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ook w:val="01E0" w:firstRow="1" w:lastRow="1" w:firstColumn="1" w:lastColumn="1" w:noHBand="0" w:noVBand="0"/>
      </w:tblPr>
      <w:tblGrid>
        <w:gridCol w:w="3545"/>
        <w:gridCol w:w="5777"/>
      </w:tblGrid>
      <w:tr w:rsidR="002D7459" w:rsidRPr="004362B6" w14:paraId="19D30DB0" w14:textId="77777777" w:rsidTr="007A077C">
        <w:tc>
          <w:tcPr>
            <w:tcW w:w="3545" w:type="dxa"/>
          </w:tcPr>
          <w:p w14:paraId="43F9D335" w14:textId="77777777" w:rsidR="002D7459" w:rsidRPr="004362B6" w:rsidRDefault="002D7459" w:rsidP="00FA49C2">
            <w:pPr>
              <w:spacing w:before="0" w:after="0" w:line="240" w:lineRule="auto"/>
              <w:ind w:left="-108" w:right="-108"/>
            </w:pPr>
            <w:r w:rsidRPr="004362B6">
              <w:t>TỈNH ỦY BÌNH PHƯỚC</w:t>
            </w:r>
          </w:p>
          <w:p w14:paraId="622881AD" w14:textId="77777777" w:rsidR="002D7459" w:rsidRPr="004362B6" w:rsidRDefault="002D7459" w:rsidP="00FA49C2">
            <w:pPr>
              <w:spacing w:before="0" w:after="0" w:line="240" w:lineRule="auto"/>
              <w:ind w:left="-108" w:right="-108"/>
              <w:rPr>
                <w:b/>
                <w:spacing w:val="-8"/>
              </w:rPr>
            </w:pPr>
            <w:r w:rsidRPr="004362B6">
              <w:rPr>
                <w:b/>
                <w:spacing w:val="-8"/>
              </w:rPr>
              <w:t>CÔNG TY TNHH MTV</w:t>
            </w:r>
          </w:p>
          <w:p w14:paraId="4703B97E" w14:textId="77777777" w:rsidR="002D7459" w:rsidRPr="004362B6" w:rsidRDefault="002D7459" w:rsidP="00FA49C2">
            <w:pPr>
              <w:spacing w:before="0" w:after="0" w:line="240" w:lineRule="auto"/>
              <w:ind w:left="-108" w:right="-108"/>
              <w:rPr>
                <w:b/>
              </w:rPr>
            </w:pPr>
            <w:r w:rsidRPr="004362B6">
              <w:rPr>
                <w:b/>
              </w:rPr>
              <w:t>CAO SU BÌNH PHƯỚC</w:t>
            </w:r>
          </w:p>
          <w:p w14:paraId="74EFE2F9" w14:textId="77777777" w:rsidR="002D7459" w:rsidRPr="004362B6" w:rsidRDefault="002D7459" w:rsidP="00FA49C2">
            <w:pPr>
              <w:spacing w:before="0" w:after="0" w:line="240" w:lineRule="auto"/>
              <w:ind w:left="-108" w:right="-108"/>
              <w:rPr>
                <w:sz w:val="14"/>
                <w:szCs w:val="14"/>
              </w:rPr>
            </w:pPr>
            <w:r w:rsidRPr="004362B6">
              <w:rPr>
                <w:rFonts w:ascii="VNI-Times" w:hAnsi="VNI-Times"/>
                <w:noProof/>
                <w:sz w:val="14"/>
                <w:szCs w:val="14"/>
              </w:rPr>
              <mc:AlternateContent>
                <mc:Choice Requires="wps">
                  <w:drawing>
                    <wp:anchor distT="0" distB="0" distL="114300" distR="114300" simplePos="0" relativeHeight="251659264" behindDoc="0" locked="0" layoutInCell="1" allowOverlap="1" wp14:anchorId="4F266EDF" wp14:editId="107850BC">
                      <wp:simplePos x="0" y="0"/>
                      <wp:positionH relativeFrom="column">
                        <wp:posOffset>288925</wp:posOffset>
                      </wp:positionH>
                      <wp:positionV relativeFrom="paragraph">
                        <wp:posOffset>22860</wp:posOffset>
                      </wp:positionV>
                      <wp:extent cx="1008380" cy="0"/>
                      <wp:effectExtent l="12700" t="13335" r="762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D624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1.8pt" to="102.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PmH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dP40hx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vTKRV2wAAAAYBAAAPAAAAZHJzL2Rvd25yZXYueG1sTI7BTsMwEETv&#10;SP0HaytxqahN0lYoxKkQkBsXWhDXbbwkEfE6jd028PWYXuhxNKM3L1+PthNHGnzrWMPtXIEgrpxp&#10;udbwti1v7kD4gGywc0wavsnDuphc5ZgZd+JXOm5CLSKEfYYamhD6TEpfNWTRz11PHLtPN1gMMQ61&#10;NAOeItx2MlFqJS22HB8a7Omxoeprc7AafPlO+/JnVs3UR1o7SvZPL8+o9fV0fLgHEWgM/2P404/q&#10;UESnnTuw8aLTsFgu41JDugIR60QtUhC7c5ZFLi/1i18AAAD//wMAUEsBAi0AFAAGAAgAAAAhALaD&#10;OJL+AAAA4QEAABMAAAAAAAAAAAAAAAAAAAAAAFtDb250ZW50X1R5cGVzXS54bWxQSwECLQAUAAYA&#10;CAAAACEAOP0h/9YAAACUAQAACwAAAAAAAAAAAAAAAAAvAQAAX3JlbHMvLnJlbHNQSwECLQAUAAYA&#10;CAAAACEAe9T5hx0CAAA2BAAADgAAAAAAAAAAAAAAAAAuAgAAZHJzL2Uyb0RvYy54bWxQSwECLQAU&#10;AAYACAAAACEAL0ykVdsAAAAGAQAADwAAAAAAAAAAAAAAAAB3BAAAZHJzL2Rvd25yZXYueG1sUEsF&#10;BgAAAAAEAAQA8wAAAH8FAAAAAA==&#10;"/>
                  </w:pict>
                </mc:Fallback>
              </mc:AlternateContent>
            </w:r>
            <w:r w:rsidRPr="004362B6">
              <w:rPr>
                <w:sz w:val="14"/>
                <w:szCs w:val="14"/>
              </w:rPr>
              <w:t xml:space="preserve">     </w:t>
            </w:r>
          </w:p>
          <w:p w14:paraId="31E3603F" w14:textId="7BB1E493" w:rsidR="002D7459" w:rsidRPr="004362B6" w:rsidRDefault="002D7459" w:rsidP="00FA49C2">
            <w:pPr>
              <w:spacing w:before="0" w:after="0" w:line="240" w:lineRule="auto"/>
              <w:ind w:left="-108" w:right="-108"/>
              <w:rPr>
                <w:b/>
              </w:rPr>
            </w:pPr>
            <w:r w:rsidRPr="004362B6">
              <w:t xml:space="preserve"> </w:t>
            </w:r>
            <w:r>
              <w:t xml:space="preserve">    </w:t>
            </w:r>
            <w:r w:rsidRPr="004362B6">
              <w:rPr>
                <w:b/>
              </w:rPr>
              <w:t xml:space="preserve">Số: </w:t>
            </w:r>
            <w:r w:rsidR="00D35CA0">
              <w:rPr>
                <w:b/>
              </w:rPr>
              <w:t>87</w:t>
            </w:r>
            <w:r w:rsidRPr="004362B6">
              <w:rPr>
                <w:b/>
              </w:rPr>
              <w:t>/</w:t>
            </w:r>
            <w:r>
              <w:rPr>
                <w:b/>
              </w:rPr>
              <w:t>TB</w:t>
            </w:r>
            <w:r w:rsidRPr="004362B6">
              <w:rPr>
                <w:b/>
              </w:rPr>
              <w:t>-CSBP</w:t>
            </w:r>
          </w:p>
        </w:tc>
        <w:tc>
          <w:tcPr>
            <w:tcW w:w="5777" w:type="dxa"/>
          </w:tcPr>
          <w:p w14:paraId="7AF0190A" w14:textId="77777777" w:rsidR="002D7459" w:rsidRPr="004362B6" w:rsidRDefault="002D7459" w:rsidP="00FA49C2">
            <w:pPr>
              <w:spacing w:before="0" w:after="0" w:line="240" w:lineRule="auto"/>
              <w:ind w:left="-108" w:right="-108"/>
              <w:jc w:val="center"/>
              <w:rPr>
                <w:b/>
                <w:spacing w:val="-8"/>
              </w:rPr>
            </w:pPr>
            <w:r w:rsidRPr="004362B6">
              <w:rPr>
                <w:b/>
              </w:rPr>
              <w:t xml:space="preserve">  </w:t>
            </w:r>
            <w:r w:rsidRPr="004362B6">
              <w:rPr>
                <w:b/>
                <w:spacing w:val="-8"/>
              </w:rPr>
              <w:t>CỘNG HÒA XÃ HỘI CHỦ NGHĨA VIỆT NAM</w:t>
            </w:r>
          </w:p>
          <w:p w14:paraId="67FD91C3" w14:textId="77777777" w:rsidR="002D7459" w:rsidRPr="004362B6" w:rsidRDefault="002D7459" w:rsidP="00FA49C2">
            <w:pPr>
              <w:spacing w:before="0" w:after="0" w:line="240" w:lineRule="auto"/>
              <w:ind w:left="-108" w:right="-108"/>
              <w:jc w:val="center"/>
              <w:rPr>
                <w:b/>
              </w:rPr>
            </w:pPr>
            <w:r w:rsidRPr="004362B6">
              <w:rPr>
                <w:b/>
              </w:rPr>
              <w:t>Độc lập - Tự do - Hạnh phúc</w:t>
            </w:r>
          </w:p>
          <w:p w14:paraId="05CDCCDF" w14:textId="77777777" w:rsidR="002D7459" w:rsidRPr="004362B6" w:rsidRDefault="002D7459" w:rsidP="00FA49C2">
            <w:pPr>
              <w:spacing w:before="0" w:after="0" w:line="240" w:lineRule="auto"/>
              <w:ind w:left="-108" w:right="-108"/>
              <w:jc w:val="center"/>
              <w:rPr>
                <w:i/>
                <w:lang w:val="pt-BR"/>
              </w:rPr>
            </w:pPr>
            <w:r w:rsidRPr="004362B6">
              <w:rPr>
                <w:i/>
                <w:lang w:val="pt-BR"/>
              </w:rPr>
              <w:t xml:space="preserve">              </w:t>
            </w:r>
          </w:p>
          <w:p w14:paraId="4339311F" w14:textId="6605FD67" w:rsidR="002D7459" w:rsidRPr="004362B6" w:rsidRDefault="00352AEC" w:rsidP="00FA49C2">
            <w:pPr>
              <w:spacing w:before="0" w:after="0" w:line="240" w:lineRule="auto"/>
              <w:ind w:left="-108" w:right="-108"/>
              <w:jc w:val="right"/>
              <w:rPr>
                <w:i/>
                <w:lang w:val="pt-BR"/>
              </w:rPr>
            </w:pPr>
            <w:r>
              <w:rPr>
                <w:i/>
                <w:lang w:val="pt-BR"/>
              </w:rPr>
              <w:t xml:space="preserve">Đồng Xoài, ngày </w:t>
            </w:r>
            <w:r w:rsidR="00F3408B">
              <w:rPr>
                <w:i/>
                <w:lang w:val="pt-BR"/>
              </w:rPr>
              <w:t>08</w:t>
            </w:r>
            <w:r w:rsidR="002D7459" w:rsidRPr="004362B6">
              <w:rPr>
                <w:i/>
                <w:lang w:val="pt-BR"/>
              </w:rPr>
              <w:t xml:space="preserve"> tháng 1</w:t>
            </w:r>
            <w:r w:rsidR="00343B21">
              <w:rPr>
                <w:i/>
                <w:lang w:val="pt-BR"/>
              </w:rPr>
              <w:t>2</w:t>
            </w:r>
            <w:r w:rsidR="002D7459" w:rsidRPr="004362B6">
              <w:rPr>
                <w:i/>
                <w:lang w:val="pt-BR"/>
              </w:rPr>
              <w:t xml:space="preserve"> năm 202</w:t>
            </w:r>
            <w:r w:rsidR="00B366B3">
              <w:rPr>
                <w:i/>
                <w:lang w:val="pt-BR"/>
              </w:rPr>
              <w:t>2</w:t>
            </w:r>
          </w:p>
          <w:p w14:paraId="041E4F40" w14:textId="77777777" w:rsidR="002D7459" w:rsidRPr="00236DC9" w:rsidRDefault="002D7459" w:rsidP="00FA49C2">
            <w:pPr>
              <w:spacing w:before="0" w:after="0" w:line="240" w:lineRule="auto"/>
              <w:ind w:left="-108" w:right="-108"/>
              <w:rPr>
                <w:sz w:val="22"/>
                <w:szCs w:val="22"/>
                <w:lang w:val="pt-BR"/>
              </w:rPr>
            </w:pPr>
          </w:p>
        </w:tc>
      </w:tr>
    </w:tbl>
    <w:p w14:paraId="50C0DEB2" w14:textId="77777777" w:rsidR="002D7459" w:rsidRPr="00C83C50" w:rsidRDefault="002D7459" w:rsidP="002D7459">
      <w:pPr>
        <w:pStyle w:val="Normal1"/>
        <w:spacing w:before="0" w:after="0"/>
        <w:jc w:val="center"/>
        <w:rPr>
          <w:b/>
          <w:sz w:val="34"/>
          <w:szCs w:val="34"/>
        </w:rPr>
      </w:pPr>
      <w:r w:rsidRPr="00C83C50">
        <w:rPr>
          <w:b/>
          <w:sz w:val="34"/>
          <w:szCs w:val="34"/>
        </w:rPr>
        <w:t>THÔNG BÁO</w:t>
      </w:r>
    </w:p>
    <w:p w14:paraId="122C30A1" w14:textId="77777777" w:rsidR="002D7459" w:rsidRPr="0091051D" w:rsidRDefault="002D7459" w:rsidP="002D7459">
      <w:pPr>
        <w:pStyle w:val="Normal1"/>
        <w:spacing w:before="0" w:after="0"/>
        <w:jc w:val="center"/>
        <w:rPr>
          <w:b/>
        </w:rPr>
      </w:pPr>
      <w:r w:rsidRPr="0091051D">
        <w:rPr>
          <w:b/>
        </w:rPr>
        <w:t>V/v lựa chọn Tổ chức đấu giá tài sản</w:t>
      </w:r>
    </w:p>
    <w:p w14:paraId="44523B6C" w14:textId="77777777" w:rsidR="002D7459" w:rsidRPr="00803A5B" w:rsidRDefault="002D7459" w:rsidP="002D7459">
      <w:r>
        <w:rPr>
          <w:noProof/>
        </w:rPr>
        <mc:AlternateContent>
          <mc:Choice Requires="wps">
            <w:drawing>
              <wp:anchor distT="0" distB="0" distL="114300" distR="114300" simplePos="0" relativeHeight="251660288" behindDoc="0" locked="0" layoutInCell="1" allowOverlap="1" wp14:anchorId="72BDE91A" wp14:editId="7AA47C1C">
                <wp:simplePos x="0" y="0"/>
                <wp:positionH relativeFrom="column">
                  <wp:posOffset>1823085</wp:posOffset>
                </wp:positionH>
                <wp:positionV relativeFrom="paragraph">
                  <wp:posOffset>51435</wp:posOffset>
                </wp:positionV>
                <wp:extent cx="2175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1751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F3838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3.55pt,4.05pt" to="314.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J8tQEAALcDAAAOAAAAZHJzL2Uyb0RvYy54bWysU8GO0zAQvSPxD5bvNE0RC4qa7qEruCCo&#10;WPgArzNurLU91tg07d8zdtssAoQQ2ovjsd+bmfc8Wd8evRMHoGQx9LJdLKWAoHGwYd/Lb1/fv3on&#10;RcoqDMphgF6eIMnbzcsX6yl2sMIR3QAkOElI3RR7OeYcu6ZJegSv0gIjBL40SF5lDmnfDKQmzu5d&#10;s1oub5oJaYiEGlLi07vzpdzU/MaAzp+NSZCF6yX3lutKdX0oa7NZq25PKo5WX9pQ/9GFVzZw0TnV&#10;ncpKfCf7WypvNWFCkxcafYPGWA1VA6tpl7+ouR9VhKqFzUlxtik9X1r96bAjYQd+OymC8vxE95mU&#10;3Y9ZbDEENhBJtMWnKaaO4duwo0uU4o6K6KMhX74sRxyrt6fZWzhmoflw1b590968lkJf75onYqSU&#10;PwB6UTa9dDYU2apTh48pczGGXiEclEbOpesunxwUsAtfwLAULtZWdh0i2DoSB8XPPzxWGZyrIgvF&#10;WOdm0vLvpAu20KAO1r8SZ3StiCHPRG8D0p+q5uO1VXPGX1WftRbZDzic6kNUO3g6qkuXSS7j93Nc&#10;6U//2+YHAAAA//8DAFBLAwQUAAYACAAAACEA+sDRBtsAAAAHAQAADwAAAGRycy9kb3ducmV2Lnht&#10;bEyOzU7DMBCE70i8g7VI3KjTHEIIcaqqEkJcEE3h7sZbJ+CfyHbS8PYsXOhpNJrRzFdvFmvYjCEO&#10;3glYrzJg6DqvBqcFvB+e7kpgMUmnpPEOBXxjhE1zfVXLSvmz2+PcJs1oxMVKCuhTGivOY9ejlXHl&#10;R3SUnXywMpENmqsgzzRuDc+zrOBWDo4eejnirsfuq52sAPMS5g+909s4Pe+L9vPtlL8eZiFub5bt&#10;I7CES/ovwy8+oUNDTEc/ORWZEZCX92uqCihJKC/yhwLY8c/zpuaX/M0PAAAA//8DAFBLAQItABQA&#10;BgAIAAAAIQC2gziS/gAAAOEBAAATAAAAAAAAAAAAAAAAAAAAAABbQ29udGVudF9UeXBlc10ueG1s&#10;UEsBAi0AFAAGAAgAAAAhADj9If/WAAAAlAEAAAsAAAAAAAAAAAAAAAAALwEAAF9yZWxzLy5yZWxz&#10;UEsBAi0AFAAGAAgAAAAhAC5Qkny1AQAAtwMAAA4AAAAAAAAAAAAAAAAALgIAAGRycy9lMm9Eb2Mu&#10;eG1sUEsBAi0AFAAGAAgAAAAhAPrA0QbbAAAABwEAAA8AAAAAAAAAAAAAAAAADwQAAGRycy9kb3du&#10;cmV2LnhtbFBLBQYAAAAABAAEAPMAAAAXBQAAAAA=&#10;" strokecolor="black [3200]" strokeweight=".5pt">
                <v:stroke joinstyle="miter"/>
              </v:line>
            </w:pict>
          </mc:Fallback>
        </mc:AlternateContent>
      </w:r>
    </w:p>
    <w:p w14:paraId="21BE7B26" w14:textId="291CC4DC" w:rsidR="002D7459" w:rsidRDefault="002D7459" w:rsidP="00130B5A">
      <w:pPr>
        <w:spacing w:before="120" w:after="120" w:line="276" w:lineRule="auto"/>
        <w:ind w:firstLine="567"/>
        <w:contextualSpacing/>
      </w:pPr>
      <w:r w:rsidRPr="0018451D">
        <w:t>Căn cứ Luật đấu giá tài sản năm 2016 và các văn bản hướng dẫn thi hành;</w:t>
      </w:r>
    </w:p>
    <w:p w14:paraId="4FB8F068" w14:textId="6C1D5D23" w:rsidR="005B7698" w:rsidRDefault="005B7698" w:rsidP="00130B5A">
      <w:pPr>
        <w:spacing w:before="120" w:after="120" w:line="276" w:lineRule="auto"/>
        <w:ind w:firstLine="567"/>
        <w:contextualSpacing/>
      </w:pPr>
      <w:r>
        <w:t>Căn cứ Thông tư 02/2022/TT-BTP ngày 08/02/2022 của Bộ Tư pháp hướng dẫn lựa chọn tổ chức đấu giá tài sản;</w:t>
      </w:r>
    </w:p>
    <w:p w14:paraId="6E136FF4" w14:textId="77777777" w:rsidR="006C4415" w:rsidRPr="00DA655F" w:rsidRDefault="006C4415" w:rsidP="006C4415">
      <w:pPr>
        <w:spacing w:before="0" w:after="0" w:line="264" w:lineRule="auto"/>
        <w:ind w:firstLine="567"/>
        <w:rPr>
          <w:color w:val="000000"/>
          <w:lang w:val="pt-BR"/>
        </w:rPr>
      </w:pPr>
      <w:r w:rsidRPr="00DA655F">
        <w:rPr>
          <w:color w:val="000000"/>
          <w:lang w:val="pt-BR"/>
        </w:rPr>
        <w:t>Căn cứ Quyết định 1177-QĐ/TU ngày 09/10/2018 của Tỉnh ủy Bình Phước về việc phê duyệt đề án “Tái cơ cấu Doanh nghiệp Đảng”;</w:t>
      </w:r>
    </w:p>
    <w:p w14:paraId="3885F4DA" w14:textId="1963B703" w:rsidR="003F6E9D" w:rsidRPr="00386964" w:rsidRDefault="003F6E9D" w:rsidP="006C4415">
      <w:pPr>
        <w:spacing w:before="0" w:after="0" w:line="264" w:lineRule="auto"/>
        <w:ind w:firstLine="567"/>
        <w:rPr>
          <w:lang w:val="nl-NL"/>
        </w:rPr>
      </w:pPr>
      <w:r w:rsidRPr="00386964">
        <w:rPr>
          <w:lang w:val="pt-BR"/>
        </w:rPr>
        <w:t>Căn cứ kết quả thẩm định giá kèm theo Chứng thư thẩm định giá số: 4372/2022/</w:t>
      </w:r>
      <w:r w:rsidR="00130B5A">
        <w:rPr>
          <w:lang w:val="pt-BR"/>
        </w:rPr>
        <w:t xml:space="preserve"> </w:t>
      </w:r>
      <w:r w:rsidRPr="00386964">
        <w:rPr>
          <w:lang w:val="pt-BR"/>
        </w:rPr>
        <w:t xml:space="preserve">VLAND-HCM ngày 02/12/2022 của </w:t>
      </w:r>
      <w:r w:rsidRPr="00386964">
        <w:rPr>
          <w:bCs/>
        </w:rPr>
        <w:t>Công ty TNHH Thẩm định giá Đất Việt</w:t>
      </w:r>
      <w:r w:rsidRPr="00386964">
        <w:rPr>
          <w:lang w:val="nl-NL"/>
        </w:rPr>
        <w:t>;</w:t>
      </w:r>
    </w:p>
    <w:p w14:paraId="5AEE73E5" w14:textId="5E43E05F" w:rsidR="00F13001" w:rsidRPr="00C53D55" w:rsidRDefault="00F13001" w:rsidP="006C4415">
      <w:pPr>
        <w:tabs>
          <w:tab w:val="left" w:pos="567"/>
        </w:tabs>
        <w:spacing w:before="0" w:after="0" w:line="264" w:lineRule="auto"/>
      </w:pPr>
      <w:r>
        <w:tab/>
        <w:t xml:space="preserve">Căn cứ Quyết định </w:t>
      </w:r>
      <w:r w:rsidRPr="005D13A6">
        <w:t>Số: 9</w:t>
      </w:r>
      <w:r>
        <w:t>1</w:t>
      </w:r>
      <w:r w:rsidRPr="005D13A6">
        <w:t>/QĐ-CSBP</w:t>
      </w:r>
      <w:r>
        <w:t xml:space="preserve"> ngày </w:t>
      </w:r>
      <w:r w:rsidRPr="00F13001">
        <w:rPr>
          <w:iCs/>
          <w:lang w:val="pt-BR"/>
        </w:rPr>
        <w:t>03</w:t>
      </w:r>
      <w:r>
        <w:rPr>
          <w:iCs/>
          <w:lang w:val="pt-BR"/>
        </w:rPr>
        <w:t>/</w:t>
      </w:r>
      <w:r w:rsidRPr="00F13001">
        <w:rPr>
          <w:iCs/>
          <w:lang w:val="pt-BR"/>
        </w:rPr>
        <w:t>11</w:t>
      </w:r>
      <w:r>
        <w:rPr>
          <w:iCs/>
          <w:lang w:val="pt-BR"/>
        </w:rPr>
        <w:t>/</w:t>
      </w:r>
      <w:r w:rsidRPr="00F13001">
        <w:rPr>
          <w:iCs/>
          <w:lang w:val="pt-BR"/>
        </w:rPr>
        <w:t>2022</w:t>
      </w:r>
      <w:r>
        <w:rPr>
          <w:iCs/>
          <w:lang w:val="pt-BR"/>
        </w:rPr>
        <w:t xml:space="preserve"> </w:t>
      </w:r>
      <w:r>
        <w:t>của Công ty TNHH MTV Cao su Bình Phước “</w:t>
      </w:r>
      <w:r w:rsidRPr="00751C64">
        <w:t xml:space="preserve">V/v thanh lý diện tích </w:t>
      </w:r>
      <w:r w:rsidRPr="00751C64">
        <w:rPr>
          <w:lang w:val="pt-BR"/>
        </w:rPr>
        <w:t>24.267m</w:t>
      </w:r>
      <w:r w:rsidRPr="00751C64">
        <w:rPr>
          <w:vertAlign w:val="superscript"/>
          <w:lang w:val="pt-BR"/>
        </w:rPr>
        <w:t>2</w:t>
      </w:r>
      <w:r w:rsidRPr="00751C64">
        <w:t xml:space="preserve"> cây cao su đứng thanh lý tại khu vực Phú Nghĩa thuộc đội Phước Long </w:t>
      </w:r>
      <w:r w:rsidRPr="00751C64">
        <w:rPr>
          <w:color w:val="000000"/>
          <w:lang w:val="pt-BR"/>
        </w:rPr>
        <w:t>bàn giao huyện Bù Gia Mập xây dựng các tuyến đường khu trung tâm hành chính huyện</w:t>
      </w:r>
      <w:r>
        <w:t>”.</w:t>
      </w:r>
    </w:p>
    <w:p w14:paraId="117AD050" w14:textId="4F48B71F" w:rsidR="002D7459" w:rsidRDefault="00F13001" w:rsidP="006C4415">
      <w:pPr>
        <w:tabs>
          <w:tab w:val="left" w:pos="567"/>
        </w:tabs>
        <w:spacing w:before="0" w:after="0" w:line="264" w:lineRule="auto"/>
      </w:pPr>
      <w:r>
        <w:tab/>
      </w:r>
      <w:r w:rsidR="002D7459">
        <w:t xml:space="preserve">Căn cứ Quyết định </w:t>
      </w:r>
      <w:r w:rsidRPr="005D13A6">
        <w:t>Số: 92/QĐ-CSBP</w:t>
      </w:r>
      <w:r>
        <w:t xml:space="preserve"> </w:t>
      </w:r>
      <w:r w:rsidR="002D7459">
        <w:t xml:space="preserve">ngày </w:t>
      </w:r>
      <w:r w:rsidRPr="00F13001">
        <w:rPr>
          <w:iCs/>
          <w:lang w:val="pt-BR"/>
        </w:rPr>
        <w:t>03</w:t>
      </w:r>
      <w:r>
        <w:rPr>
          <w:iCs/>
          <w:lang w:val="pt-BR"/>
        </w:rPr>
        <w:t>/</w:t>
      </w:r>
      <w:r w:rsidRPr="00F13001">
        <w:rPr>
          <w:iCs/>
          <w:lang w:val="pt-BR"/>
        </w:rPr>
        <w:t>11</w:t>
      </w:r>
      <w:r>
        <w:rPr>
          <w:iCs/>
          <w:lang w:val="pt-BR"/>
        </w:rPr>
        <w:t>/</w:t>
      </w:r>
      <w:r w:rsidRPr="00F13001">
        <w:rPr>
          <w:iCs/>
          <w:lang w:val="pt-BR"/>
        </w:rPr>
        <w:t>2022</w:t>
      </w:r>
      <w:r>
        <w:rPr>
          <w:iCs/>
          <w:lang w:val="pt-BR"/>
        </w:rPr>
        <w:t xml:space="preserve"> </w:t>
      </w:r>
      <w:r w:rsidR="002D7459">
        <w:t>của Công ty TNHH MTV Cao su Bình Phước</w:t>
      </w:r>
      <w:r>
        <w:t xml:space="preserve"> “</w:t>
      </w:r>
      <w:r w:rsidRPr="00C40EAB">
        <w:t xml:space="preserve">V/v thanh lý diện tích 231,46 ha cây cao su năng suất thấp tại </w:t>
      </w:r>
      <w:r w:rsidR="006C4415">
        <w:t>đội Tân Hòa thuộc</w:t>
      </w:r>
      <w:r w:rsidRPr="00C40EAB">
        <w:t xml:space="preserve"> xã Tân Hòa, huyện Đồng Phú, tỉnh Bình Phước</w:t>
      </w:r>
      <w:r>
        <w:t>”</w:t>
      </w:r>
      <w:r w:rsidR="0002180A">
        <w:t>.</w:t>
      </w:r>
    </w:p>
    <w:p w14:paraId="2F964449" w14:textId="3AB11ABF" w:rsidR="002D7459" w:rsidRDefault="00F13001" w:rsidP="005B7698">
      <w:pPr>
        <w:tabs>
          <w:tab w:val="left" w:pos="567"/>
        </w:tabs>
        <w:spacing w:before="0" w:after="0" w:line="264" w:lineRule="auto"/>
        <w:rPr>
          <w:spacing w:val="-4"/>
        </w:rPr>
      </w:pPr>
      <w:r>
        <w:tab/>
      </w:r>
      <w:r w:rsidRPr="00F13001">
        <w:rPr>
          <w:spacing w:val="-4"/>
        </w:rPr>
        <w:t xml:space="preserve">Căn cứ Quyết định Số: </w:t>
      </w:r>
      <w:r w:rsidR="00D35CA0">
        <w:rPr>
          <w:spacing w:val="-4"/>
        </w:rPr>
        <w:t>96</w:t>
      </w:r>
      <w:r w:rsidRPr="00F13001">
        <w:rPr>
          <w:spacing w:val="-4"/>
        </w:rPr>
        <w:t>/QĐ-CSBP ngày 0</w:t>
      </w:r>
      <w:r w:rsidRPr="00F13001">
        <w:rPr>
          <w:iCs/>
          <w:spacing w:val="-4"/>
          <w:lang w:val="pt-BR"/>
        </w:rPr>
        <w:t xml:space="preserve">7/12/2022 </w:t>
      </w:r>
      <w:r w:rsidRPr="00F13001">
        <w:rPr>
          <w:spacing w:val="-4"/>
        </w:rPr>
        <w:t>của Công ty TNHH MTV Cao su Bình Phước “</w:t>
      </w:r>
      <w:r w:rsidRPr="00F13001">
        <w:rPr>
          <w:bCs/>
          <w:spacing w:val="-4"/>
          <w:lang w:val="pt-BR"/>
        </w:rPr>
        <w:t xml:space="preserve">V/v phê duyệt giá khởi điểm bán đấu giá của </w:t>
      </w:r>
      <w:r w:rsidRPr="00F13001">
        <w:rPr>
          <w:bCs/>
          <w:spacing w:val="-4"/>
        </w:rPr>
        <w:t xml:space="preserve">02 gói đấu giá cây cao su đứng thanh lý </w:t>
      </w:r>
      <w:r w:rsidRPr="00F13001">
        <w:rPr>
          <w:bCs/>
          <w:spacing w:val="-4"/>
          <w:lang w:val="nl-NL"/>
        </w:rPr>
        <w:t xml:space="preserve">tại khu vực xã Tân Hòa, huyện Đồng Phú và 01 gói </w:t>
      </w:r>
      <w:r w:rsidRPr="00F13001">
        <w:rPr>
          <w:bCs/>
          <w:spacing w:val="-4"/>
        </w:rPr>
        <w:t>đấu giá</w:t>
      </w:r>
      <w:r w:rsidRPr="00F13001">
        <w:rPr>
          <w:bCs/>
          <w:spacing w:val="-4"/>
          <w:lang w:val="nl-NL"/>
        </w:rPr>
        <w:t xml:space="preserve"> </w:t>
      </w:r>
      <w:r w:rsidRPr="00F13001">
        <w:rPr>
          <w:bCs/>
          <w:spacing w:val="-4"/>
        </w:rPr>
        <w:t>cây cao su đứng thanh lý</w:t>
      </w:r>
      <w:r w:rsidRPr="00F13001">
        <w:rPr>
          <w:bCs/>
          <w:spacing w:val="-4"/>
          <w:lang w:val="nl-NL"/>
        </w:rPr>
        <w:t xml:space="preserve"> tại xã Phú Nghĩa, huyện Bù Gia Mập, tỉnh Bình Phước</w:t>
      </w:r>
      <w:r w:rsidRPr="00F13001">
        <w:rPr>
          <w:spacing w:val="-4"/>
        </w:rPr>
        <w:t>”.</w:t>
      </w:r>
    </w:p>
    <w:p w14:paraId="375BEA1A" w14:textId="77777777" w:rsidR="005B7698" w:rsidRPr="006C4415" w:rsidRDefault="005B7698" w:rsidP="005B7698">
      <w:pPr>
        <w:tabs>
          <w:tab w:val="left" w:pos="567"/>
        </w:tabs>
        <w:spacing w:before="0" w:after="0" w:line="264" w:lineRule="auto"/>
        <w:rPr>
          <w:spacing w:val="2"/>
          <w:sz w:val="20"/>
          <w:szCs w:val="20"/>
          <w:lang w:val="pt-BR"/>
        </w:rPr>
      </w:pPr>
    </w:p>
    <w:p w14:paraId="0329C9C3" w14:textId="77777777" w:rsidR="002D7459" w:rsidRPr="0018451D" w:rsidRDefault="002D7459" w:rsidP="00FA49C2">
      <w:pPr>
        <w:spacing w:before="120" w:after="120" w:line="252" w:lineRule="auto"/>
        <w:ind w:firstLine="567"/>
        <w:contextualSpacing/>
      </w:pPr>
      <w:r w:rsidRPr="0018451D">
        <w:t>Nay, Công ty TNHH MTV Cao su Bình Phước thông báo về việc lựa chọn tổ chức đấu giá như sau:</w:t>
      </w:r>
    </w:p>
    <w:p w14:paraId="180C6785" w14:textId="77777777" w:rsidR="005B7698" w:rsidRDefault="002D7459" w:rsidP="00FA49C2">
      <w:pPr>
        <w:spacing w:before="120" w:after="120" w:line="252" w:lineRule="auto"/>
        <w:ind w:firstLine="284"/>
        <w:contextualSpacing/>
      </w:pPr>
      <w:r w:rsidRPr="00706531">
        <w:rPr>
          <w:b/>
        </w:rPr>
        <w:t xml:space="preserve">1. </w:t>
      </w:r>
      <w:r w:rsidR="003F6E9D">
        <w:rPr>
          <w:b/>
        </w:rPr>
        <w:t>Đơn vị</w:t>
      </w:r>
      <w:r w:rsidRPr="00706531">
        <w:rPr>
          <w:b/>
        </w:rPr>
        <w:t xml:space="preserve"> có tài sản đấu giá:</w:t>
      </w:r>
      <w:r w:rsidRPr="0018451D">
        <w:t xml:space="preserve"> </w:t>
      </w:r>
    </w:p>
    <w:p w14:paraId="752DF86E" w14:textId="6D9D90E0" w:rsidR="002D7459" w:rsidRPr="0018451D" w:rsidRDefault="002D7459" w:rsidP="00FA49C2">
      <w:pPr>
        <w:spacing w:before="120" w:after="120" w:line="252" w:lineRule="auto"/>
        <w:ind w:firstLine="567"/>
        <w:contextualSpacing/>
      </w:pPr>
      <w:r w:rsidRPr="0018451D">
        <w:t xml:space="preserve">Công ty TNHH </w:t>
      </w:r>
      <w:r w:rsidR="005B7698">
        <w:t>một thành viên</w:t>
      </w:r>
      <w:r w:rsidRPr="0018451D">
        <w:t xml:space="preserve"> Cao su Bình Phước.</w:t>
      </w:r>
    </w:p>
    <w:p w14:paraId="7FA095CF" w14:textId="77777777" w:rsidR="002D7459" w:rsidRPr="0018451D" w:rsidRDefault="002D7459" w:rsidP="00FA49C2">
      <w:pPr>
        <w:spacing w:before="120" w:after="120" w:line="252" w:lineRule="auto"/>
        <w:ind w:firstLine="567"/>
        <w:contextualSpacing/>
      </w:pPr>
      <w:r w:rsidRPr="0018451D">
        <w:t>Địa chỉ: Đường Trần Văn Trà, phường Tân Phú, thành phố Đồng Xoài, tỉnh Bình Phước.</w:t>
      </w:r>
    </w:p>
    <w:p w14:paraId="4EA03516" w14:textId="50CBD9C9" w:rsidR="002D7459" w:rsidRDefault="002D7459" w:rsidP="00FA49C2">
      <w:pPr>
        <w:spacing w:before="0" w:after="0" w:line="252" w:lineRule="auto"/>
        <w:ind w:firstLine="284"/>
        <w:contextualSpacing/>
      </w:pPr>
      <w:r w:rsidRPr="00706531">
        <w:rPr>
          <w:b/>
        </w:rPr>
        <w:t>2. Thông tin về tài sản</w:t>
      </w:r>
      <w:r w:rsidR="003F6E9D">
        <w:rPr>
          <w:b/>
        </w:rPr>
        <w:t xml:space="preserve"> đấu giá</w:t>
      </w:r>
      <w:r w:rsidRPr="00706531">
        <w:rPr>
          <w:b/>
        </w:rPr>
        <w:t>:</w:t>
      </w:r>
      <w:r w:rsidR="00020352">
        <w:t xml:space="preserve"> </w:t>
      </w:r>
    </w:p>
    <w:p w14:paraId="376EC9F7" w14:textId="77CBAC0C" w:rsidR="005B7698" w:rsidRPr="005B7698" w:rsidRDefault="005B7698" w:rsidP="00FA49C2">
      <w:pPr>
        <w:spacing w:before="0" w:after="0" w:line="252" w:lineRule="auto"/>
        <w:ind w:firstLine="426"/>
        <w:contextualSpacing/>
        <w:rPr>
          <w:b/>
          <w:bCs/>
          <w:i/>
          <w:iCs/>
        </w:rPr>
      </w:pPr>
      <w:r w:rsidRPr="005B7698">
        <w:rPr>
          <w:b/>
          <w:bCs/>
          <w:i/>
          <w:iCs/>
        </w:rPr>
        <w:t>2.1. Tài sản đấu giá:</w:t>
      </w:r>
    </w:p>
    <w:p w14:paraId="0B61A99F" w14:textId="7E8C210D" w:rsidR="003F6E9D" w:rsidRPr="00A816A8" w:rsidRDefault="003F6E9D" w:rsidP="00FA49C2">
      <w:pPr>
        <w:pStyle w:val="NormalWeb"/>
        <w:shd w:val="clear" w:color="auto" w:fill="FFFFFF"/>
        <w:tabs>
          <w:tab w:val="left" w:pos="284"/>
          <w:tab w:val="left" w:pos="709"/>
        </w:tabs>
        <w:spacing w:before="0" w:beforeAutospacing="0" w:after="0" w:afterAutospacing="0" w:line="252" w:lineRule="auto"/>
        <w:jc w:val="both"/>
        <w:rPr>
          <w:color w:val="000000"/>
          <w:sz w:val="28"/>
          <w:szCs w:val="28"/>
        </w:rPr>
      </w:pPr>
      <w:r>
        <w:rPr>
          <w:color w:val="000000"/>
          <w:sz w:val="26"/>
          <w:szCs w:val="26"/>
        </w:rPr>
        <w:tab/>
      </w:r>
      <w:r>
        <w:rPr>
          <w:color w:val="000000"/>
          <w:sz w:val="26"/>
          <w:szCs w:val="26"/>
        </w:rPr>
        <w:tab/>
      </w:r>
      <w:r w:rsidRPr="00A816A8">
        <w:rPr>
          <w:color w:val="000000"/>
          <w:sz w:val="28"/>
          <w:szCs w:val="28"/>
        </w:rPr>
        <w:t>- Tài sản 1: 50.237 cây cao su</w:t>
      </w:r>
      <w:r w:rsidR="00A816A8" w:rsidRPr="00A816A8">
        <w:rPr>
          <w:color w:val="000000"/>
          <w:sz w:val="28"/>
          <w:szCs w:val="28"/>
        </w:rPr>
        <w:t xml:space="preserve"> đứng thanh lý</w:t>
      </w:r>
      <w:r w:rsidRPr="00A816A8">
        <w:rPr>
          <w:color w:val="000000"/>
          <w:sz w:val="28"/>
          <w:szCs w:val="28"/>
        </w:rPr>
        <w:t xml:space="preserve">; diện tích 117,39 ha; trồng năm 2004, 2005, </w:t>
      </w:r>
      <w:r w:rsidR="00DF1995" w:rsidRPr="00A816A8">
        <w:rPr>
          <w:color w:val="000000"/>
          <w:sz w:val="28"/>
          <w:szCs w:val="28"/>
        </w:rPr>
        <w:t>2</w:t>
      </w:r>
      <w:r w:rsidRPr="00A816A8">
        <w:rPr>
          <w:color w:val="000000"/>
          <w:sz w:val="28"/>
          <w:szCs w:val="28"/>
        </w:rPr>
        <w:t>010, 2011, 2012, 2013, 2014.</w:t>
      </w:r>
      <w:r w:rsidR="00DF1995" w:rsidRPr="00A816A8">
        <w:rPr>
          <w:color w:val="000000"/>
          <w:sz w:val="28"/>
          <w:szCs w:val="28"/>
        </w:rPr>
        <w:t xml:space="preserve"> Địa điểm: </w:t>
      </w:r>
      <w:r w:rsidR="006C4415">
        <w:rPr>
          <w:color w:val="000000"/>
          <w:sz w:val="28"/>
          <w:szCs w:val="28"/>
        </w:rPr>
        <w:t xml:space="preserve">Đội Tân Hòa thuộc </w:t>
      </w:r>
      <w:r w:rsidR="00DF1995" w:rsidRPr="00A816A8">
        <w:rPr>
          <w:sz w:val="28"/>
          <w:szCs w:val="28"/>
        </w:rPr>
        <w:t>xã Tân Hòa, huyện Đồng Phú, tỉnh Bình Phước.</w:t>
      </w:r>
    </w:p>
    <w:p w14:paraId="31EE3563" w14:textId="619EE5B7" w:rsidR="00DF1995" w:rsidRPr="00A816A8" w:rsidRDefault="003F6E9D" w:rsidP="00236DC9">
      <w:pPr>
        <w:pStyle w:val="NormalWeb"/>
        <w:shd w:val="clear" w:color="auto" w:fill="FFFFFF"/>
        <w:tabs>
          <w:tab w:val="left" w:pos="284"/>
          <w:tab w:val="left" w:pos="709"/>
        </w:tabs>
        <w:spacing w:before="0" w:beforeAutospacing="0" w:after="0" w:afterAutospacing="0" w:line="264" w:lineRule="auto"/>
        <w:jc w:val="both"/>
        <w:rPr>
          <w:color w:val="000000"/>
          <w:spacing w:val="-6"/>
          <w:sz w:val="28"/>
          <w:szCs w:val="28"/>
        </w:rPr>
      </w:pPr>
      <w:r w:rsidRPr="00A816A8">
        <w:rPr>
          <w:color w:val="000000"/>
          <w:sz w:val="28"/>
          <w:szCs w:val="28"/>
        </w:rPr>
        <w:tab/>
      </w:r>
      <w:r w:rsidRPr="00A816A8">
        <w:rPr>
          <w:color w:val="000000"/>
          <w:sz w:val="28"/>
          <w:szCs w:val="28"/>
        </w:rPr>
        <w:tab/>
      </w:r>
      <w:r w:rsidRPr="00A816A8">
        <w:rPr>
          <w:color w:val="000000"/>
          <w:spacing w:val="-6"/>
          <w:sz w:val="28"/>
          <w:szCs w:val="28"/>
        </w:rPr>
        <w:t>- Tài sản 2: 48.214 cây cao su</w:t>
      </w:r>
      <w:r w:rsidR="00A816A8" w:rsidRPr="00A816A8">
        <w:rPr>
          <w:color w:val="000000"/>
          <w:spacing w:val="-6"/>
          <w:sz w:val="28"/>
          <w:szCs w:val="28"/>
        </w:rPr>
        <w:t xml:space="preserve"> đứng thanh lý</w:t>
      </w:r>
      <w:r w:rsidRPr="00A816A8">
        <w:rPr>
          <w:color w:val="000000"/>
          <w:spacing w:val="-6"/>
          <w:sz w:val="28"/>
          <w:szCs w:val="28"/>
        </w:rPr>
        <w:t>; diện tích 114,07 ha; trồng năm 2004, 2005, 2010, 2011, 2013.</w:t>
      </w:r>
      <w:r w:rsidR="00DF1995" w:rsidRPr="00A816A8">
        <w:rPr>
          <w:color w:val="000000"/>
          <w:spacing w:val="-6"/>
          <w:sz w:val="28"/>
          <w:szCs w:val="28"/>
        </w:rPr>
        <w:t xml:space="preserve"> Địa điểm: </w:t>
      </w:r>
      <w:r w:rsidR="006C4415">
        <w:rPr>
          <w:color w:val="000000"/>
          <w:spacing w:val="-6"/>
          <w:sz w:val="28"/>
          <w:szCs w:val="28"/>
        </w:rPr>
        <w:t xml:space="preserve">Đội Tân Hòa thuộc </w:t>
      </w:r>
      <w:r w:rsidR="00DF1995" w:rsidRPr="00A816A8">
        <w:rPr>
          <w:spacing w:val="-6"/>
          <w:sz w:val="28"/>
          <w:szCs w:val="28"/>
        </w:rPr>
        <w:t>xã Tân Hòa, huyện Đồng Phú, tỉnh Bình Phước.</w:t>
      </w:r>
    </w:p>
    <w:p w14:paraId="129A18FA" w14:textId="09F8550F" w:rsidR="003F6E9D" w:rsidRDefault="003F6E9D" w:rsidP="00FA49C2">
      <w:pPr>
        <w:pStyle w:val="NormalWeb"/>
        <w:shd w:val="clear" w:color="auto" w:fill="FFFFFF"/>
        <w:tabs>
          <w:tab w:val="left" w:pos="284"/>
          <w:tab w:val="left" w:pos="709"/>
        </w:tabs>
        <w:spacing w:before="0" w:beforeAutospacing="0" w:after="0" w:afterAutospacing="0" w:line="252" w:lineRule="auto"/>
        <w:jc w:val="both"/>
        <w:rPr>
          <w:spacing w:val="-8"/>
          <w:sz w:val="28"/>
          <w:szCs w:val="28"/>
        </w:rPr>
      </w:pPr>
      <w:r w:rsidRPr="00DF1995">
        <w:rPr>
          <w:color w:val="000000"/>
          <w:sz w:val="28"/>
          <w:szCs w:val="28"/>
        </w:rPr>
        <w:lastRenderedPageBreak/>
        <w:tab/>
      </w:r>
      <w:r w:rsidRPr="00DF1995">
        <w:rPr>
          <w:color w:val="000000"/>
          <w:sz w:val="28"/>
          <w:szCs w:val="28"/>
        </w:rPr>
        <w:tab/>
        <w:t>- Tài sản 3: 1.104 cây cao su</w:t>
      </w:r>
      <w:r w:rsidR="00A816A8">
        <w:rPr>
          <w:color w:val="000000"/>
          <w:sz w:val="28"/>
          <w:szCs w:val="28"/>
        </w:rPr>
        <w:t xml:space="preserve"> </w:t>
      </w:r>
      <w:r w:rsidR="00A816A8">
        <w:rPr>
          <w:color w:val="000000"/>
          <w:spacing w:val="-8"/>
          <w:sz w:val="28"/>
          <w:szCs w:val="28"/>
        </w:rPr>
        <w:t>đứng thanh lý</w:t>
      </w:r>
      <w:r w:rsidRPr="00DF1995">
        <w:rPr>
          <w:color w:val="000000"/>
          <w:sz w:val="28"/>
          <w:szCs w:val="28"/>
        </w:rPr>
        <w:t xml:space="preserve">; diện tích </w:t>
      </w:r>
      <w:r w:rsidRPr="00DF1995">
        <w:rPr>
          <w:sz w:val="28"/>
          <w:szCs w:val="28"/>
          <w:lang w:val="pt-BR"/>
        </w:rPr>
        <w:t>24.267m</w:t>
      </w:r>
      <w:r w:rsidRPr="00DF1995">
        <w:rPr>
          <w:sz w:val="28"/>
          <w:szCs w:val="28"/>
          <w:vertAlign w:val="superscript"/>
          <w:lang w:val="pt-BR"/>
        </w:rPr>
        <w:t>2</w:t>
      </w:r>
      <w:r w:rsidRPr="00DF1995">
        <w:rPr>
          <w:color w:val="000000"/>
          <w:sz w:val="28"/>
          <w:szCs w:val="28"/>
        </w:rPr>
        <w:t>; trồng năm 1985, 2001</w:t>
      </w:r>
      <w:r w:rsidRPr="003F6E9D">
        <w:rPr>
          <w:color w:val="000000"/>
          <w:sz w:val="28"/>
          <w:szCs w:val="28"/>
        </w:rPr>
        <w:t>.</w:t>
      </w:r>
      <w:r w:rsidR="00DF1995">
        <w:rPr>
          <w:color w:val="000000"/>
          <w:sz w:val="28"/>
          <w:szCs w:val="28"/>
        </w:rPr>
        <w:t xml:space="preserve"> </w:t>
      </w:r>
      <w:r w:rsidR="00DF1995" w:rsidRPr="00DF1995">
        <w:rPr>
          <w:color w:val="000000"/>
          <w:sz w:val="28"/>
          <w:szCs w:val="28"/>
        </w:rPr>
        <w:t xml:space="preserve">Địa điểm: </w:t>
      </w:r>
      <w:r w:rsidR="006C4415">
        <w:rPr>
          <w:color w:val="000000"/>
          <w:sz w:val="28"/>
          <w:szCs w:val="28"/>
        </w:rPr>
        <w:t xml:space="preserve">Đội Phước Long thuộc </w:t>
      </w:r>
      <w:r w:rsidR="00DF1995" w:rsidRPr="00DF1995">
        <w:rPr>
          <w:spacing w:val="-8"/>
          <w:sz w:val="28"/>
          <w:szCs w:val="28"/>
        </w:rPr>
        <w:t>xã Phú Nghĩa, huyện Bù Gia Mập, tỉnh Bình Phước</w:t>
      </w:r>
      <w:r w:rsidR="00DF1995">
        <w:rPr>
          <w:spacing w:val="-8"/>
          <w:sz w:val="28"/>
          <w:szCs w:val="28"/>
        </w:rPr>
        <w:t>.</w:t>
      </w:r>
    </w:p>
    <w:p w14:paraId="60AD390A" w14:textId="2C1F6274" w:rsidR="00DF1995" w:rsidRPr="005B7698" w:rsidRDefault="005B7698" w:rsidP="00FA49C2">
      <w:pPr>
        <w:spacing w:before="0" w:after="0" w:line="252" w:lineRule="auto"/>
        <w:ind w:firstLine="426"/>
        <w:contextualSpacing/>
        <w:rPr>
          <w:i/>
          <w:iCs/>
        </w:rPr>
      </w:pPr>
      <w:r w:rsidRPr="005B7698">
        <w:rPr>
          <w:b/>
          <w:i/>
          <w:iCs/>
        </w:rPr>
        <w:t>2.2</w:t>
      </w:r>
      <w:r w:rsidR="00DF1995" w:rsidRPr="005B7698">
        <w:rPr>
          <w:b/>
          <w:i/>
          <w:iCs/>
        </w:rPr>
        <w:t>. Giá khởi điểm của tài sản đấu giá:</w:t>
      </w:r>
      <w:r w:rsidR="00DF1995" w:rsidRPr="005B7698">
        <w:rPr>
          <w:i/>
          <w:iCs/>
        </w:rPr>
        <w:t xml:space="preserve"> </w:t>
      </w:r>
    </w:p>
    <w:p w14:paraId="582843B6" w14:textId="2C5B3910" w:rsidR="00DF1995" w:rsidRPr="00A816A8" w:rsidRDefault="00DF1995" w:rsidP="00FA49C2">
      <w:pPr>
        <w:pStyle w:val="NormalWeb"/>
        <w:shd w:val="clear" w:color="auto" w:fill="FFFFFF"/>
        <w:tabs>
          <w:tab w:val="left" w:pos="284"/>
          <w:tab w:val="left" w:pos="709"/>
        </w:tabs>
        <w:spacing w:before="0" w:beforeAutospacing="0" w:after="0" w:afterAutospacing="0" w:line="252" w:lineRule="auto"/>
        <w:jc w:val="both"/>
        <w:rPr>
          <w:i/>
          <w:iCs/>
          <w:color w:val="000000"/>
          <w:spacing w:val="-6"/>
          <w:sz w:val="28"/>
          <w:szCs w:val="28"/>
        </w:rPr>
      </w:pPr>
      <w:r>
        <w:rPr>
          <w:color w:val="000000"/>
          <w:spacing w:val="-8"/>
          <w:sz w:val="28"/>
          <w:szCs w:val="28"/>
        </w:rPr>
        <w:tab/>
      </w:r>
      <w:r>
        <w:rPr>
          <w:color w:val="000000"/>
          <w:spacing w:val="-8"/>
          <w:sz w:val="28"/>
          <w:szCs w:val="28"/>
        </w:rPr>
        <w:tab/>
      </w:r>
      <w:r w:rsidRPr="00DF1995">
        <w:rPr>
          <w:color w:val="000000"/>
          <w:spacing w:val="-8"/>
          <w:sz w:val="28"/>
          <w:szCs w:val="28"/>
        </w:rPr>
        <w:t xml:space="preserve">- </w:t>
      </w:r>
      <w:r w:rsidRPr="00A816A8">
        <w:rPr>
          <w:color w:val="000000"/>
          <w:spacing w:val="-8"/>
          <w:sz w:val="28"/>
          <w:szCs w:val="28"/>
        </w:rPr>
        <w:t xml:space="preserve">Tài sản 1: </w:t>
      </w:r>
      <w:r w:rsidR="00A816A8" w:rsidRPr="00A816A8">
        <w:rPr>
          <w:b/>
          <w:bCs/>
          <w:color w:val="000000"/>
          <w:spacing w:val="-8"/>
          <w:sz w:val="28"/>
          <w:szCs w:val="28"/>
        </w:rPr>
        <w:t>1</w:t>
      </w:r>
      <w:r w:rsidR="00076CDB">
        <w:rPr>
          <w:b/>
          <w:bCs/>
          <w:color w:val="000000"/>
          <w:spacing w:val="-8"/>
          <w:sz w:val="28"/>
          <w:szCs w:val="28"/>
        </w:rPr>
        <w:t>7</w:t>
      </w:r>
      <w:r w:rsidR="00A816A8" w:rsidRPr="00A816A8">
        <w:rPr>
          <w:b/>
          <w:bCs/>
          <w:color w:val="000000"/>
          <w:spacing w:val="-8"/>
          <w:sz w:val="28"/>
          <w:szCs w:val="28"/>
        </w:rPr>
        <w:t>.58</w:t>
      </w:r>
      <w:r w:rsidR="00076CDB">
        <w:rPr>
          <w:b/>
          <w:bCs/>
          <w:color w:val="000000"/>
          <w:spacing w:val="-8"/>
          <w:sz w:val="28"/>
          <w:szCs w:val="28"/>
        </w:rPr>
        <w:t>2</w:t>
      </w:r>
      <w:r w:rsidR="00A816A8" w:rsidRPr="00A816A8">
        <w:rPr>
          <w:b/>
          <w:bCs/>
          <w:color w:val="000000"/>
          <w:spacing w:val="-8"/>
          <w:sz w:val="28"/>
          <w:szCs w:val="28"/>
        </w:rPr>
        <w:t>.9</w:t>
      </w:r>
      <w:r w:rsidR="00347531">
        <w:rPr>
          <w:b/>
          <w:bCs/>
          <w:color w:val="000000"/>
          <w:spacing w:val="-8"/>
          <w:sz w:val="28"/>
          <w:szCs w:val="28"/>
        </w:rPr>
        <w:t>5</w:t>
      </w:r>
      <w:r w:rsidR="00A816A8" w:rsidRPr="00A816A8">
        <w:rPr>
          <w:b/>
          <w:bCs/>
          <w:color w:val="000000"/>
          <w:spacing w:val="-8"/>
          <w:sz w:val="28"/>
          <w:szCs w:val="28"/>
        </w:rPr>
        <w:t>0.000đ</w:t>
      </w:r>
      <w:r w:rsidR="00A816A8">
        <w:rPr>
          <w:color w:val="000000"/>
          <w:spacing w:val="-8"/>
          <w:sz w:val="28"/>
          <w:szCs w:val="28"/>
        </w:rPr>
        <w:t xml:space="preserve"> </w:t>
      </w:r>
      <w:r w:rsidR="00A816A8" w:rsidRPr="00A816A8">
        <w:rPr>
          <w:i/>
          <w:iCs/>
          <w:color w:val="000000"/>
          <w:spacing w:val="-8"/>
          <w:sz w:val="28"/>
          <w:szCs w:val="28"/>
        </w:rPr>
        <w:t xml:space="preserve">(mười </w:t>
      </w:r>
      <w:r w:rsidR="00076CDB">
        <w:rPr>
          <w:i/>
          <w:iCs/>
          <w:color w:val="000000"/>
          <w:spacing w:val="-8"/>
          <w:sz w:val="28"/>
          <w:szCs w:val="28"/>
        </w:rPr>
        <w:t>bảy</w:t>
      </w:r>
      <w:r w:rsidR="00A816A8" w:rsidRPr="00A816A8">
        <w:rPr>
          <w:i/>
          <w:iCs/>
          <w:color w:val="000000"/>
          <w:spacing w:val="-8"/>
          <w:sz w:val="28"/>
          <w:szCs w:val="28"/>
        </w:rPr>
        <w:t xml:space="preserve"> tỷ, năm trăm tám mươi </w:t>
      </w:r>
      <w:r w:rsidR="00076CDB">
        <w:rPr>
          <w:i/>
          <w:iCs/>
          <w:color w:val="000000"/>
          <w:spacing w:val="-8"/>
          <w:sz w:val="28"/>
          <w:szCs w:val="28"/>
        </w:rPr>
        <w:t>hai</w:t>
      </w:r>
      <w:r w:rsidR="00A816A8" w:rsidRPr="00A816A8">
        <w:rPr>
          <w:i/>
          <w:iCs/>
          <w:color w:val="000000"/>
          <w:spacing w:val="-8"/>
          <w:sz w:val="28"/>
          <w:szCs w:val="28"/>
        </w:rPr>
        <w:t xml:space="preserve"> triệu, </w:t>
      </w:r>
      <w:r w:rsidR="00347531">
        <w:rPr>
          <w:i/>
          <w:iCs/>
          <w:color w:val="000000"/>
          <w:spacing w:val="-8"/>
          <w:sz w:val="28"/>
          <w:szCs w:val="28"/>
        </w:rPr>
        <w:t>chín</w:t>
      </w:r>
      <w:r w:rsidR="00A816A8" w:rsidRPr="00A816A8">
        <w:rPr>
          <w:i/>
          <w:iCs/>
          <w:color w:val="000000"/>
          <w:spacing w:val="-8"/>
          <w:sz w:val="28"/>
          <w:szCs w:val="28"/>
        </w:rPr>
        <w:t xml:space="preserve"> trăm </w:t>
      </w:r>
      <w:r w:rsidR="00347531">
        <w:rPr>
          <w:i/>
          <w:iCs/>
          <w:color w:val="000000"/>
          <w:spacing w:val="-8"/>
          <w:sz w:val="28"/>
          <w:szCs w:val="28"/>
        </w:rPr>
        <w:t>năm</w:t>
      </w:r>
      <w:r w:rsidR="00A816A8" w:rsidRPr="00A816A8">
        <w:rPr>
          <w:i/>
          <w:iCs/>
          <w:color w:val="000000"/>
          <w:spacing w:val="-8"/>
          <w:sz w:val="28"/>
          <w:szCs w:val="28"/>
        </w:rPr>
        <w:t xml:space="preserve"> mươi nghìn đồng).</w:t>
      </w:r>
    </w:p>
    <w:p w14:paraId="1BBA8C63" w14:textId="4AB081D2" w:rsidR="00DF1995" w:rsidRPr="00A816A8" w:rsidRDefault="00DF1995" w:rsidP="00FA49C2">
      <w:pPr>
        <w:pStyle w:val="NormalWeb"/>
        <w:shd w:val="clear" w:color="auto" w:fill="FFFFFF"/>
        <w:tabs>
          <w:tab w:val="left" w:pos="284"/>
          <w:tab w:val="left" w:pos="709"/>
        </w:tabs>
        <w:spacing w:before="0" w:beforeAutospacing="0" w:after="0" w:afterAutospacing="0" w:line="252" w:lineRule="auto"/>
        <w:jc w:val="both"/>
        <w:rPr>
          <w:color w:val="000000"/>
          <w:sz w:val="28"/>
          <w:szCs w:val="28"/>
        </w:rPr>
      </w:pPr>
      <w:r w:rsidRPr="00A816A8">
        <w:rPr>
          <w:color w:val="000000"/>
          <w:sz w:val="28"/>
          <w:szCs w:val="28"/>
        </w:rPr>
        <w:tab/>
      </w:r>
      <w:r w:rsidRPr="00A816A8">
        <w:rPr>
          <w:color w:val="000000"/>
          <w:sz w:val="28"/>
          <w:szCs w:val="28"/>
        </w:rPr>
        <w:tab/>
        <w:t xml:space="preserve">- Tài sản 2: </w:t>
      </w:r>
      <w:r w:rsidR="00A816A8" w:rsidRPr="00A816A8">
        <w:rPr>
          <w:b/>
          <w:bCs/>
          <w:color w:val="000000"/>
          <w:spacing w:val="-8"/>
          <w:sz w:val="28"/>
          <w:szCs w:val="28"/>
        </w:rPr>
        <w:t>16.874.900.000đ</w:t>
      </w:r>
      <w:r w:rsidR="00A816A8">
        <w:rPr>
          <w:color w:val="000000"/>
          <w:spacing w:val="-8"/>
          <w:sz w:val="28"/>
          <w:szCs w:val="28"/>
        </w:rPr>
        <w:t xml:space="preserve"> </w:t>
      </w:r>
      <w:r w:rsidR="00A816A8" w:rsidRPr="00A816A8">
        <w:rPr>
          <w:i/>
          <w:iCs/>
          <w:color w:val="000000"/>
          <w:spacing w:val="-8"/>
          <w:sz w:val="28"/>
          <w:szCs w:val="28"/>
        </w:rPr>
        <w:t xml:space="preserve">(mười </w:t>
      </w:r>
      <w:r w:rsidR="00A816A8">
        <w:rPr>
          <w:i/>
          <w:iCs/>
          <w:color w:val="000000"/>
          <w:spacing w:val="-8"/>
          <w:sz w:val="28"/>
          <w:szCs w:val="28"/>
        </w:rPr>
        <w:t>sáu</w:t>
      </w:r>
      <w:r w:rsidR="00A816A8" w:rsidRPr="00A816A8">
        <w:rPr>
          <w:i/>
          <w:iCs/>
          <w:color w:val="000000"/>
          <w:spacing w:val="-8"/>
          <w:sz w:val="28"/>
          <w:szCs w:val="28"/>
        </w:rPr>
        <w:t xml:space="preserve"> tỷ, </w:t>
      </w:r>
      <w:r w:rsidR="00A816A8">
        <w:rPr>
          <w:i/>
          <w:iCs/>
          <w:color w:val="000000"/>
          <w:spacing w:val="-8"/>
          <w:sz w:val="28"/>
          <w:szCs w:val="28"/>
        </w:rPr>
        <w:t>tám</w:t>
      </w:r>
      <w:r w:rsidR="00A816A8" w:rsidRPr="00A816A8">
        <w:rPr>
          <w:i/>
          <w:iCs/>
          <w:color w:val="000000"/>
          <w:spacing w:val="-8"/>
          <w:sz w:val="28"/>
          <w:szCs w:val="28"/>
        </w:rPr>
        <w:t xml:space="preserve"> trăm </w:t>
      </w:r>
      <w:r w:rsidR="00A816A8">
        <w:rPr>
          <w:i/>
          <w:iCs/>
          <w:color w:val="000000"/>
          <w:spacing w:val="-8"/>
          <w:sz w:val="28"/>
          <w:szCs w:val="28"/>
        </w:rPr>
        <w:t>bảy</w:t>
      </w:r>
      <w:r w:rsidR="00A816A8" w:rsidRPr="00A816A8">
        <w:rPr>
          <w:i/>
          <w:iCs/>
          <w:color w:val="000000"/>
          <w:spacing w:val="-8"/>
          <w:sz w:val="28"/>
          <w:szCs w:val="28"/>
        </w:rPr>
        <w:t xml:space="preserve"> mươi b</w:t>
      </w:r>
      <w:r w:rsidR="00A816A8">
        <w:rPr>
          <w:i/>
          <w:iCs/>
          <w:color w:val="000000"/>
          <w:spacing w:val="-8"/>
          <w:sz w:val="28"/>
          <w:szCs w:val="28"/>
        </w:rPr>
        <w:t>ốn</w:t>
      </w:r>
      <w:r w:rsidR="00A816A8" w:rsidRPr="00A816A8">
        <w:rPr>
          <w:i/>
          <w:iCs/>
          <w:color w:val="000000"/>
          <w:spacing w:val="-8"/>
          <w:sz w:val="28"/>
          <w:szCs w:val="28"/>
        </w:rPr>
        <w:t xml:space="preserve"> triệu, </w:t>
      </w:r>
      <w:r w:rsidR="00A816A8">
        <w:rPr>
          <w:i/>
          <w:iCs/>
          <w:color w:val="000000"/>
          <w:spacing w:val="-8"/>
          <w:sz w:val="28"/>
          <w:szCs w:val="28"/>
        </w:rPr>
        <w:t xml:space="preserve">chín </w:t>
      </w:r>
      <w:r w:rsidR="00A816A8" w:rsidRPr="00A816A8">
        <w:rPr>
          <w:i/>
          <w:iCs/>
          <w:color w:val="000000"/>
          <w:spacing w:val="-8"/>
          <w:sz w:val="28"/>
          <w:szCs w:val="28"/>
        </w:rPr>
        <w:t>trăm nghìn đồng).</w:t>
      </w:r>
    </w:p>
    <w:p w14:paraId="5EA881B0" w14:textId="2BEF18DE" w:rsidR="00DF1995" w:rsidRPr="00A816A8" w:rsidRDefault="00DF1995" w:rsidP="00FA49C2">
      <w:pPr>
        <w:pStyle w:val="NormalWeb"/>
        <w:shd w:val="clear" w:color="auto" w:fill="FFFFFF"/>
        <w:tabs>
          <w:tab w:val="left" w:pos="284"/>
          <w:tab w:val="left" w:pos="709"/>
        </w:tabs>
        <w:spacing w:before="0" w:beforeAutospacing="0" w:after="0" w:afterAutospacing="0" w:line="252" w:lineRule="auto"/>
        <w:jc w:val="both"/>
        <w:rPr>
          <w:color w:val="000000"/>
          <w:sz w:val="28"/>
          <w:szCs w:val="28"/>
        </w:rPr>
      </w:pPr>
      <w:r w:rsidRPr="00A816A8">
        <w:rPr>
          <w:color w:val="000000"/>
          <w:sz w:val="28"/>
          <w:szCs w:val="28"/>
        </w:rPr>
        <w:tab/>
      </w:r>
      <w:r w:rsidRPr="00A816A8">
        <w:rPr>
          <w:color w:val="000000"/>
          <w:sz w:val="28"/>
          <w:szCs w:val="28"/>
        </w:rPr>
        <w:tab/>
        <w:t xml:space="preserve">- Tài sản 3: </w:t>
      </w:r>
      <w:r w:rsidR="00A816A8" w:rsidRPr="00A816A8">
        <w:rPr>
          <w:b/>
          <w:bCs/>
          <w:color w:val="000000"/>
          <w:sz w:val="28"/>
          <w:szCs w:val="28"/>
        </w:rPr>
        <w:t>5</w:t>
      </w:r>
      <w:r w:rsidR="00076CDB">
        <w:rPr>
          <w:b/>
          <w:bCs/>
          <w:color w:val="000000"/>
          <w:sz w:val="28"/>
          <w:szCs w:val="28"/>
        </w:rPr>
        <w:t>40</w:t>
      </w:r>
      <w:r w:rsidR="00A816A8" w:rsidRPr="00A816A8">
        <w:rPr>
          <w:b/>
          <w:bCs/>
          <w:color w:val="000000"/>
          <w:sz w:val="28"/>
          <w:szCs w:val="28"/>
        </w:rPr>
        <w:t>.</w:t>
      </w:r>
      <w:r w:rsidR="00076CDB">
        <w:rPr>
          <w:b/>
          <w:bCs/>
          <w:color w:val="000000"/>
          <w:sz w:val="28"/>
          <w:szCs w:val="28"/>
        </w:rPr>
        <w:t>96</w:t>
      </w:r>
      <w:r w:rsidR="00A816A8" w:rsidRPr="00A816A8">
        <w:rPr>
          <w:b/>
          <w:bCs/>
          <w:color w:val="000000"/>
          <w:sz w:val="28"/>
          <w:szCs w:val="28"/>
        </w:rPr>
        <w:t>0.000đ</w:t>
      </w:r>
      <w:r w:rsidR="00A816A8">
        <w:rPr>
          <w:color w:val="000000"/>
          <w:sz w:val="28"/>
          <w:szCs w:val="28"/>
        </w:rPr>
        <w:t xml:space="preserve"> </w:t>
      </w:r>
      <w:r w:rsidR="00A816A8" w:rsidRPr="00A816A8">
        <w:rPr>
          <w:i/>
          <w:iCs/>
          <w:color w:val="000000"/>
          <w:sz w:val="28"/>
          <w:szCs w:val="28"/>
        </w:rPr>
        <w:t xml:space="preserve">(năm trăm </w:t>
      </w:r>
      <w:r w:rsidR="00076CDB">
        <w:rPr>
          <w:i/>
          <w:iCs/>
          <w:color w:val="000000"/>
          <w:sz w:val="28"/>
          <w:szCs w:val="28"/>
        </w:rPr>
        <w:t>bốn</w:t>
      </w:r>
      <w:r w:rsidR="00A816A8" w:rsidRPr="00A816A8">
        <w:rPr>
          <w:i/>
          <w:iCs/>
          <w:color w:val="000000"/>
          <w:sz w:val="28"/>
          <w:szCs w:val="28"/>
        </w:rPr>
        <w:t xml:space="preserve"> mươi triệu</w:t>
      </w:r>
      <w:r w:rsidR="00076CDB">
        <w:rPr>
          <w:i/>
          <w:iCs/>
          <w:color w:val="000000"/>
          <w:sz w:val="28"/>
          <w:szCs w:val="28"/>
        </w:rPr>
        <w:t>, chín trăm sáu mươi nghìn</w:t>
      </w:r>
      <w:r w:rsidR="00A816A8" w:rsidRPr="00A816A8">
        <w:rPr>
          <w:i/>
          <w:iCs/>
          <w:color w:val="000000"/>
          <w:sz w:val="28"/>
          <w:szCs w:val="28"/>
        </w:rPr>
        <w:t xml:space="preserve"> đồng)</w:t>
      </w:r>
      <w:r w:rsidR="00A816A8">
        <w:rPr>
          <w:color w:val="000000"/>
          <w:sz w:val="28"/>
          <w:szCs w:val="28"/>
        </w:rPr>
        <w:t>.</w:t>
      </w:r>
    </w:p>
    <w:p w14:paraId="3976F6FD" w14:textId="1EFF17DF" w:rsidR="00DF1995" w:rsidRPr="00DF1995" w:rsidRDefault="00DF1995" w:rsidP="00FA49C2">
      <w:pPr>
        <w:pStyle w:val="NormalWeb"/>
        <w:shd w:val="clear" w:color="auto" w:fill="FFFFFF"/>
        <w:tabs>
          <w:tab w:val="left" w:pos="284"/>
          <w:tab w:val="left" w:pos="709"/>
        </w:tabs>
        <w:spacing w:before="0" w:beforeAutospacing="0" w:after="0" w:afterAutospacing="0" w:line="252" w:lineRule="auto"/>
        <w:jc w:val="both"/>
        <w:rPr>
          <w:i/>
          <w:iCs/>
          <w:spacing w:val="-8"/>
          <w:sz w:val="28"/>
          <w:szCs w:val="28"/>
        </w:rPr>
      </w:pPr>
      <w:r>
        <w:rPr>
          <w:color w:val="000000"/>
          <w:sz w:val="28"/>
          <w:szCs w:val="28"/>
        </w:rPr>
        <w:tab/>
      </w:r>
      <w:r>
        <w:rPr>
          <w:color w:val="000000"/>
          <w:sz w:val="28"/>
          <w:szCs w:val="28"/>
        </w:rPr>
        <w:tab/>
      </w:r>
      <w:r w:rsidRPr="00DF1995">
        <w:rPr>
          <w:i/>
          <w:iCs/>
          <w:color w:val="000000"/>
          <w:sz w:val="28"/>
          <w:szCs w:val="28"/>
        </w:rPr>
        <w:t xml:space="preserve">* Giá </w:t>
      </w:r>
      <w:r w:rsidR="00AF399C">
        <w:rPr>
          <w:i/>
          <w:iCs/>
          <w:color w:val="000000"/>
          <w:sz w:val="28"/>
          <w:szCs w:val="28"/>
        </w:rPr>
        <w:t xml:space="preserve">trên là giá bán trọn </w:t>
      </w:r>
      <w:r w:rsidR="00822944">
        <w:rPr>
          <w:i/>
          <w:iCs/>
          <w:color w:val="000000"/>
          <w:sz w:val="28"/>
          <w:szCs w:val="28"/>
        </w:rPr>
        <w:t>lô</w:t>
      </w:r>
      <w:r w:rsidR="00AF399C">
        <w:rPr>
          <w:i/>
          <w:iCs/>
          <w:color w:val="000000"/>
          <w:sz w:val="28"/>
          <w:szCs w:val="28"/>
        </w:rPr>
        <w:t>. Người mua được tài sản chịu hoàn toàn chi phí cưa cắt, đào gốc, san lấp hố, đốt và dọn dẹp sạch cành nhánh, g</w:t>
      </w:r>
      <w:r w:rsidR="00BA3324">
        <w:rPr>
          <w:i/>
          <w:iCs/>
          <w:color w:val="000000"/>
          <w:sz w:val="28"/>
          <w:szCs w:val="28"/>
        </w:rPr>
        <w:t>ốc</w:t>
      </w:r>
      <w:r w:rsidR="00AF399C">
        <w:rPr>
          <w:i/>
          <w:iCs/>
          <w:color w:val="000000"/>
          <w:sz w:val="28"/>
          <w:szCs w:val="28"/>
        </w:rPr>
        <w:t xml:space="preserve"> rễ di dời ra khỏi hiện trường … trả lại đất s</w:t>
      </w:r>
      <w:r w:rsidR="00D35CA0">
        <w:rPr>
          <w:i/>
          <w:iCs/>
          <w:color w:val="000000"/>
          <w:sz w:val="28"/>
          <w:szCs w:val="28"/>
        </w:rPr>
        <w:t>ạ</w:t>
      </w:r>
      <w:r w:rsidR="00AF399C">
        <w:rPr>
          <w:i/>
          <w:iCs/>
          <w:color w:val="000000"/>
          <w:sz w:val="28"/>
          <w:szCs w:val="28"/>
        </w:rPr>
        <w:t xml:space="preserve">ch. </w:t>
      </w:r>
    </w:p>
    <w:p w14:paraId="65B1B12F" w14:textId="38ECF0BD" w:rsidR="002D7459" w:rsidRDefault="005B7698" w:rsidP="00FA49C2">
      <w:pPr>
        <w:spacing w:before="120" w:after="120" w:line="252" w:lineRule="auto"/>
        <w:ind w:firstLine="284"/>
        <w:contextualSpacing/>
        <w:rPr>
          <w:bCs/>
        </w:rPr>
      </w:pPr>
      <w:r>
        <w:rPr>
          <w:b/>
        </w:rPr>
        <w:t>3</w:t>
      </w:r>
      <w:r w:rsidR="002D7459" w:rsidRPr="00706531">
        <w:rPr>
          <w:b/>
        </w:rPr>
        <w:t xml:space="preserve">. </w:t>
      </w:r>
      <w:r>
        <w:rPr>
          <w:b/>
        </w:rPr>
        <w:t>Nội dung t</w:t>
      </w:r>
      <w:r w:rsidR="002D7459" w:rsidRPr="00706531">
        <w:rPr>
          <w:b/>
        </w:rPr>
        <w:t>iêu chí lựa chọn tổ chức đấu giá như sau:</w:t>
      </w:r>
    </w:p>
    <w:p w14:paraId="74DC52E8" w14:textId="250783F3" w:rsidR="005B7698" w:rsidRPr="005B7698" w:rsidRDefault="005B7698" w:rsidP="00FA49C2">
      <w:pPr>
        <w:tabs>
          <w:tab w:val="left" w:pos="567"/>
        </w:tabs>
        <w:spacing w:before="120" w:after="120" w:line="252" w:lineRule="auto"/>
        <w:ind w:firstLine="284"/>
        <w:contextualSpacing/>
        <w:rPr>
          <w:bCs/>
        </w:rPr>
      </w:pPr>
      <w:r>
        <w:rPr>
          <w:bCs/>
        </w:rPr>
        <w:tab/>
        <w:t>Tổ chức đấu giá phải có đầy đủ tiêu chí theo quy định tại khoản 4 điều 56 Luật Đấu giá tài sản ngày 17/11/2016; Điều 3 và Phụ lục I</w:t>
      </w:r>
      <w:r w:rsidR="00491D99">
        <w:rPr>
          <w:bCs/>
        </w:rPr>
        <w:t>,</w:t>
      </w:r>
      <w:r>
        <w:rPr>
          <w:bCs/>
        </w:rPr>
        <w:t xml:space="preserve"> Thông tư số 02/2022/TT-BTP ngày </w:t>
      </w:r>
      <w:r>
        <w:t>08/02/2022 của Bộ Tư pháp và Công văn số 1949/BTP-BTTP ngày 14/6/2022 của Bộ Tư pháp bao gồm:</w:t>
      </w:r>
    </w:p>
    <w:p w14:paraId="6CE74564" w14:textId="0DA6B755" w:rsidR="002D7459" w:rsidRPr="0018451D" w:rsidRDefault="00DF1995" w:rsidP="00FA49C2">
      <w:pPr>
        <w:tabs>
          <w:tab w:val="left" w:pos="709"/>
        </w:tabs>
        <w:spacing w:before="120" w:after="120" w:line="252" w:lineRule="auto"/>
        <w:ind w:firstLine="567"/>
        <w:contextualSpacing/>
        <w:rPr>
          <w:color w:val="000000"/>
        </w:rPr>
      </w:pPr>
      <w:r>
        <w:rPr>
          <w:color w:val="000000"/>
        </w:rPr>
        <w:tab/>
      </w:r>
      <w:r w:rsidR="002D7459">
        <w:rPr>
          <w:color w:val="000000"/>
        </w:rPr>
        <w:t>-</w:t>
      </w:r>
      <w:r w:rsidR="002D7459" w:rsidRPr="0018451D">
        <w:rPr>
          <w:color w:val="000000"/>
          <w:lang w:val="vi-VN"/>
        </w:rPr>
        <w:t xml:space="preserve"> </w:t>
      </w:r>
      <w:r w:rsidR="005B7698">
        <w:rPr>
          <w:color w:val="000000"/>
        </w:rPr>
        <w:t xml:space="preserve">Tổ chức đấu giá </w:t>
      </w:r>
      <w:r w:rsidR="00217360">
        <w:rPr>
          <w:color w:val="000000"/>
        </w:rPr>
        <w:t>có c</w:t>
      </w:r>
      <w:r w:rsidR="002D7459" w:rsidRPr="0018451D">
        <w:rPr>
          <w:color w:val="000000"/>
          <w:lang w:val="vi-VN"/>
        </w:rPr>
        <w:t>ơ sở vật chất</w:t>
      </w:r>
      <w:r w:rsidR="00217360">
        <w:rPr>
          <w:color w:val="000000"/>
        </w:rPr>
        <w:t>,</w:t>
      </w:r>
      <w:r w:rsidR="002D7459" w:rsidRPr="0018451D">
        <w:rPr>
          <w:color w:val="000000"/>
          <w:lang w:val="vi-VN"/>
        </w:rPr>
        <w:t xml:space="preserve"> trang thiết bị </w:t>
      </w:r>
      <w:r w:rsidR="00217360">
        <w:rPr>
          <w:color w:val="000000"/>
        </w:rPr>
        <w:t>cần thiết đảm bảo phục vụ cho đấu giá đối với loại tài sản</w:t>
      </w:r>
      <w:r>
        <w:rPr>
          <w:color w:val="000000"/>
        </w:rPr>
        <w:t xml:space="preserve"> </w:t>
      </w:r>
      <w:r w:rsidR="002D7459" w:rsidRPr="0018451D">
        <w:rPr>
          <w:color w:val="000000"/>
          <w:lang w:val="vi-VN"/>
        </w:rPr>
        <w:t>đấu giá</w:t>
      </w:r>
      <w:r w:rsidR="00DD18B9">
        <w:rPr>
          <w:color w:val="000000"/>
        </w:rPr>
        <w:t>.</w:t>
      </w:r>
    </w:p>
    <w:p w14:paraId="7F5E0E0D" w14:textId="2934E1A5" w:rsidR="002D7459" w:rsidRPr="00DD18B9" w:rsidRDefault="00DF1995" w:rsidP="00FA49C2">
      <w:pPr>
        <w:tabs>
          <w:tab w:val="left" w:pos="709"/>
        </w:tabs>
        <w:spacing w:before="120" w:after="120" w:line="252" w:lineRule="auto"/>
        <w:ind w:firstLine="567"/>
        <w:contextualSpacing/>
        <w:rPr>
          <w:color w:val="000000"/>
        </w:rPr>
      </w:pPr>
      <w:r>
        <w:rPr>
          <w:color w:val="000000"/>
        </w:rPr>
        <w:tab/>
      </w:r>
      <w:r w:rsidR="002D7459">
        <w:rPr>
          <w:color w:val="000000"/>
        </w:rPr>
        <w:t>-</w:t>
      </w:r>
      <w:r w:rsidR="002D7459" w:rsidRPr="0018451D">
        <w:rPr>
          <w:color w:val="000000"/>
          <w:lang w:val="vi-VN"/>
        </w:rPr>
        <w:t xml:space="preserve"> </w:t>
      </w:r>
      <w:r w:rsidR="00491D99">
        <w:rPr>
          <w:color w:val="000000"/>
        </w:rPr>
        <w:t>Có p</w:t>
      </w:r>
      <w:r w:rsidR="002D7459" w:rsidRPr="0018451D">
        <w:rPr>
          <w:color w:val="000000"/>
          <w:lang w:val="vi-VN"/>
        </w:rPr>
        <w:t>hương án đấu giá khả thi, hiệu quả</w:t>
      </w:r>
      <w:r w:rsidR="00217360">
        <w:rPr>
          <w:color w:val="000000"/>
        </w:rPr>
        <w:t xml:space="preserve"> và đảm bảo nguyên tắc đấu giá tài sản được quy định tại Điều 6 Luật Đấu giá tài sản năm 2016 </w:t>
      </w:r>
      <w:r w:rsidR="00217360" w:rsidRPr="00574E12">
        <w:rPr>
          <w:i/>
          <w:iCs/>
          <w:color w:val="000000"/>
        </w:rPr>
        <w:t>(thuyết minh đầy đủ các nội dung trong phương án)</w:t>
      </w:r>
      <w:r w:rsidR="00574E12">
        <w:rPr>
          <w:color w:val="000000"/>
        </w:rPr>
        <w:t>.</w:t>
      </w:r>
    </w:p>
    <w:p w14:paraId="564E0B52" w14:textId="409BBC2C" w:rsidR="002D7459" w:rsidRPr="00DF1995" w:rsidRDefault="00DF1995" w:rsidP="00FA49C2">
      <w:pPr>
        <w:tabs>
          <w:tab w:val="left" w:pos="709"/>
        </w:tabs>
        <w:spacing w:before="120" w:after="120" w:line="252" w:lineRule="auto"/>
        <w:ind w:firstLine="567"/>
        <w:contextualSpacing/>
        <w:rPr>
          <w:color w:val="000000"/>
          <w:spacing w:val="-6"/>
        </w:rPr>
      </w:pPr>
      <w:r w:rsidRPr="00DF1995">
        <w:rPr>
          <w:color w:val="000000"/>
          <w:spacing w:val="-6"/>
        </w:rPr>
        <w:tab/>
      </w:r>
      <w:r w:rsidR="002D7459" w:rsidRPr="00DF1995">
        <w:rPr>
          <w:color w:val="000000"/>
          <w:spacing w:val="-6"/>
        </w:rPr>
        <w:t>-</w:t>
      </w:r>
      <w:r w:rsidR="002D7459" w:rsidRPr="00DF1995">
        <w:rPr>
          <w:color w:val="000000"/>
          <w:spacing w:val="-6"/>
          <w:lang w:val="vi-VN"/>
        </w:rPr>
        <w:t xml:space="preserve"> </w:t>
      </w:r>
      <w:r w:rsidR="00217360">
        <w:rPr>
          <w:color w:val="000000"/>
          <w:spacing w:val="-6"/>
        </w:rPr>
        <w:t>Tổ chức đấu giá có n</w:t>
      </w:r>
      <w:r w:rsidR="002D7459" w:rsidRPr="00DF1995">
        <w:rPr>
          <w:color w:val="000000"/>
          <w:spacing w:val="-6"/>
          <w:lang w:val="vi-VN"/>
        </w:rPr>
        <w:t>ăng lực, kinh nghiệm</w:t>
      </w:r>
      <w:r w:rsidRPr="00DF1995">
        <w:rPr>
          <w:color w:val="000000"/>
          <w:spacing w:val="-6"/>
        </w:rPr>
        <w:t xml:space="preserve"> </w:t>
      </w:r>
      <w:r w:rsidR="002D7459" w:rsidRPr="00DF1995">
        <w:rPr>
          <w:color w:val="000000"/>
          <w:spacing w:val="-6"/>
          <w:lang w:val="vi-VN"/>
        </w:rPr>
        <w:t>và uy tín của tổ chức đấu giá</w:t>
      </w:r>
      <w:r w:rsidR="00DD18B9" w:rsidRPr="00DF1995">
        <w:rPr>
          <w:color w:val="000000"/>
          <w:spacing w:val="-6"/>
        </w:rPr>
        <w:t>.</w:t>
      </w:r>
    </w:p>
    <w:p w14:paraId="0B1539B6" w14:textId="01876D61" w:rsidR="002D7459" w:rsidRPr="00DD18B9" w:rsidRDefault="00DF1995" w:rsidP="00FA49C2">
      <w:pPr>
        <w:tabs>
          <w:tab w:val="left" w:pos="709"/>
        </w:tabs>
        <w:spacing w:before="120" w:after="120" w:line="252" w:lineRule="auto"/>
        <w:ind w:firstLine="567"/>
        <w:contextualSpacing/>
        <w:rPr>
          <w:color w:val="000000"/>
        </w:rPr>
      </w:pPr>
      <w:r>
        <w:rPr>
          <w:color w:val="000000"/>
        </w:rPr>
        <w:tab/>
      </w:r>
      <w:r w:rsidR="002D7459">
        <w:rPr>
          <w:color w:val="000000"/>
        </w:rPr>
        <w:t>-</w:t>
      </w:r>
      <w:r w:rsidR="002D7459" w:rsidRPr="0018451D">
        <w:rPr>
          <w:color w:val="000000"/>
          <w:lang w:val="vi-VN"/>
        </w:rPr>
        <w:t xml:space="preserve"> </w:t>
      </w:r>
      <w:r w:rsidR="00217360">
        <w:rPr>
          <w:color w:val="000000"/>
        </w:rPr>
        <w:t>Có mức t</w:t>
      </w:r>
      <w:r w:rsidR="002D7459" w:rsidRPr="0018451D">
        <w:rPr>
          <w:color w:val="000000"/>
          <w:lang w:val="vi-VN"/>
        </w:rPr>
        <w:t xml:space="preserve">hù lao dịch vụ đấu giá, chi phí đấu giá </w:t>
      </w:r>
      <w:r w:rsidR="00217360">
        <w:rPr>
          <w:color w:val="000000"/>
        </w:rPr>
        <w:t>phù hợp</w:t>
      </w:r>
      <w:r w:rsidR="00DD18B9">
        <w:rPr>
          <w:color w:val="000000"/>
        </w:rPr>
        <w:t>.</w:t>
      </w:r>
    </w:p>
    <w:p w14:paraId="4853A454" w14:textId="4EE06CA5" w:rsidR="002D7459" w:rsidRPr="00DD18B9" w:rsidRDefault="00DF1995" w:rsidP="00FA49C2">
      <w:pPr>
        <w:tabs>
          <w:tab w:val="left" w:pos="709"/>
        </w:tabs>
        <w:spacing w:before="120" w:after="120" w:line="252" w:lineRule="auto"/>
        <w:ind w:firstLine="567"/>
        <w:contextualSpacing/>
        <w:rPr>
          <w:color w:val="000000"/>
          <w:spacing w:val="-4"/>
        </w:rPr>
      </w:pPr>
      <w:r>
        <w:rPr>
          <w:color w:val="000000"/>
          <w:spacing w:val="-4"/>
        </w:rPr>
        <w:tab/>
      </w:r>
      <w:r w:rsidR="002D7459">
        <w:rPr>
          <w:color w:val="000000"/>
          <w:spacing w:val="-4"/>
        </w:rPr>
        <w:t>-</w:t>
      </w:r>
      <w:r w:rsidR="002D7459" w:rsidRPr="001B07F5">
        <w:rPr>
          <w:color w:val="000000"/>
          <w:spacing w:val="-4"/>
          <w:lang w:val="vi-VN"/>
        </w:rPr>
        <w:t xml:space="preserve"> Có tên trong danh sách các tổ chức đấu giá tài sản do Bộ Tư pháp công bố</w:t>
      </w:r>
      <w:r w:rsidR="00DD18B9">
        <w:rPr>
          <w:color w:val="000000"/>
          <w:spacing w:val="-4"/>
        </w:rPr>
        <w:t>.</w:t>
      </w:r>
    </w:p>
    <w:p w14:paraId="4BD4009C" w14:textId="0EDB98CE" w:rsidR="002D7459" w:rsidRDefault="00DF1995" w:rsidP="00FA49C2">
      <w:pPr>
        <w:tabs>
          <w:tab w:val="left" w:pos="709"/>
        </w:tabs>
        <w:spacing w:before="120" w:after="120" w:line="252" w:lineRule="auto"/>
        <w:ind w:firstLine="567"/>
        <w:contextualSpacing/>
        <w:rPr>
          <w:color w:val="000000"/>
          <w:spacing w:val="-4"/>
          <w:lang w:val="vi-VN"/>
        </w:rPr>
      </w:pPr>
      <w:r w:rsidRPr="00BE1EF7">
        <w:rPr>
          <w:color w:val="000000"/>
          <w:spacing w:val="-4"/>
        </w:rPr>
        <w:tab/>
      </w:r>
      <w:r w:rsidR="002D7459" w:rsidRPr="00BE1EF7">
        <w:rPr>
          <w:color w:val="000000"/>
          <w:spacing w:val="-4"/>
        </w:rPr>
        <w:t>-</w:t>
      </w:r>
      <w:r w:rsidR="002D7459" w:rsidRPr="00BE1EF7">
        <w:rPr>
          <w:color w:val="000000"/>
          <w:spacing w:val="-4"/>
          <w:lang w:val="vi-VN"/>
        </w:rPr>
        <w:t xml:space="preserve"> </w:t>
      </w:r>
      <w:r w:rsidR="00217360">
        <w:rPr>
          <w:color w:val="000000"/>
          <w:spacing w:val="-4"/>
        </w:rPr>
        <w:t xml:space="preserve">Nhóm tiêu chí khác: Có trụ sở tại tỉnh Bình Phước; có </w:t>
      </w:r>
      <w:r w:rsidR="00946C5C">
        <w:rPr>
          <w:color w:val="000000"/>
          <w:spacing w:val="-4"/>
        </w:rPr>
        <w:t xml:space="preserve">hội trường </w:t>
      </w:r>
      <w:r w:rsidR="00217360">
        <w:rPr>
          <w:color w:val="000000"/>
          <w:spacing w:val="-4"/>
        </w:rPr>
        <w:t xml:space="preserve">trụ sở từ 50 chỗ ngồi trở lên để phục vụ đấu giá và tiếp nhận hồ sơ đăng ký tham gia đấu giá; </w:t>
      </w:r>
      <w:r w:rsidR="00217360" w:rsidRPr="00217360">
        <w:rPr>
          <w:color w:val="000000"/>
          <w:spacing w:val="-4"/>
        </w:rPr>
        <w:t>ư</w:t>
      </w:r>
      <w:r w:rsidR="00BE1EF7" w:rsidRPr="00217360">
        <w:rPr>
          <w:color w:val="000000"/>
          <w:spacing w:val="-4"/>
        </w:rPr>
        <w:t>u tiên cho những đơn vị có n</w:t>
      </w:r>
      <w:r w:rsidR="00BE1EF7" w:rsidRPr="00217360">
        <w:rPr>
          <w:color w:val="000000"/>
          <w:spacing w:val="-4"/>
          <w:lang w:val="vi-VN"/>
        </w:rPr>
        <w:t>ăng lực, kinh nghiệm</w:t>
      </w:r>
      <w:r w:rsidR="00BE1EF7" w:rsidRPr="00217360">
        <w:rPr>
          <w:color w:val="000000"/>
          <w:spacing w:val="-4"/>
        </w:rPr>
        <w:t xml:space="preserve"> từ 05 năm trở lên</w:t>
      </w:r>
      <w:r w:rsidR="002D7459" w:rsidRPr="00217360">
        <w:rPr>
          <w:color w:val="000000"/>
          <w:spacing w:val="-4"/>
          <w:lang w:val="vi-VN"/>
        </w:rPr>
        <w:t>.</w:t>
      </w:r>
    </w:p>
    <w:p w14:paraId="2567D68C" w14:textId="6190890C" w:rsidR="00FA49C2" w:rsidRPr="00FA49C2" w:rsidRDefault="00FA49C2" w:rsidP="00FA49C2">
      <w:pPr>
        <w:tabs>
          <w:tab w:val="left" w:pos="709"/>
        </w:tabs>
        <w:spacing w:before="120" w:after="120" w:line="252" w:lineRule="auto"/>
        <w:ind w:firstLine="567"/>
        <w:contextualSpacing/>
        <w:rPr>
          <w:color w:val="000000"/>
          <w:spacing w:val="-4"/>
        </w:rPr>
      </w:pPr>
      <w:r>
        <w:rPr>
          <w:color w:val="000000"/>
          <w:spacing w:val="-4"/>
          <w:lang w:val="vi-VN"/>
        </w:rPr>
        <w:tab/>
      </w:r>
      <w:r>
        <w:rPr>
          <w:color w:val="000000"/>
          <w:spacing w:val="-4"/>
        </w:rPr>
        <w:t>Bảng tiêu chí chấm điểm: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3"/>
        <w:gridCol w:w="7451"/>
        <w:gridCol w:w="1118"/>
      </w:tblGrid>
      <w:tr w:rsidR="00FA49C2" w:rsidRPr="003367B4" w14:paraId="5529B46D" w14:textId="77777777" w:rsidTr="00FA49C2">
        <w:trPr>
          <w:trHeight w:val="20"/>
          <w:tblCellSpacing w:w="0" w:type="dxa"/>
        </w:trPr>
        <w:tc>
          <w:tcPr>
            <w:tcW w:w="354"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AB93B7"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TT</w:t>
            </w:r>
          </w:p>
        </w:tc>
        <w:tc>
          <w:tcPr>
            <w:tcW w:w="404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4EA65A"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NỘI DUNG</w:t>
            </w:r>
          </w:p>
        </w:tc>
        <w:tc>
          <w:tcPr>
            <w:tcW w:w="60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50A07C"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MỨC TỐI ĐA</w:t>
            </w:r>
          </w:p>
        </w:tc>
      </w:tr>
      <w:tr w:rsidR="00FA49C2" w:rsidRPr="003367B4" w14:paraId="6E64C6E3"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FB8B58" w14:textId="19F77758" w:rsidR="00FA49C2" w:rsidRPr="003367B4" w:rsidRDefault="00FA49C2" w:rsidP="00FA49C2">
            <w:pPr>
              <w:spacing w:before="0" w:after="0" w:line="240" w:lineRule="auto"/>
              <w:jc w:val="center"/>
              <w:rPr>
                <w:color w:val="000000"/>
                <w:sz w:val="24"/>
                <w:szCs w:val="24"/>
              </w:rPr>
            </w:pPr>
            <w:bookmarkStart w:id="0" w:name="muc_1"/>
            <w:r w:rsidRPr="003367B4">
              <w:rPr>
                <w:b/>
                <w:bCs/>
                <w:color w:val="000000"/>
                <w:sz w:val="24"/>
                <w:szCs w:val="24"/>
                <w:shd w:val="clear" w:color="auto" w:fill="FFFFFF"/>
                <w:lang w:val="vi-VN"/>
              </w:rPr>
              <w:t>I</w:t>
            </w:r>
            <w:bookmarkEnd w:id="0"/>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1D8F54" w14:textId="77777777" w:rsidR="00FA49C2" w:rsidRPr="003367B4" w:rsidRDefault="00FA49C2" w:rsidP="00FA49C2">
            <w:pPr>
              <w:spacing w:before="0" w:after="0" w:line="240" w:lineRule="auto"/>
              <w:rPr>
                <w:color w:val="000000"/>
                <w:sz w:val="24"/>
                <w:szCs w:val="24"/>
              </w:rPr>
            </w:pPr>
            <w:bookmarkStart w:id="1" w:name="muc_1_name"/>
            <w:r w:rsidRPr="003367B4">
              <w:rPr>
                <w:b/>
                <w:bCs/>
                <w:color w:val="000000"/>
                <w:sz w:val="24"/>
                <w:szCs w:val="24"/>
                <w:shd w:val="clear" w:color="auto" w:fill="FFFFFF"/>
                <w:lang w:val="vi-VN"/>
              </w:rPr>
              <w:t>Cơ sở vật chất, trang thiết bị cần thiết bảo đảm cho việc đấu giá đối với loại tài sản đấu giá</w:t>
            </w:r>
            <w:bookmarkEnd w:id="1"/>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10539E"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23,0</w:t>
            </w:r>
          </w:p>
        </w:tc>
      </w:tr>
      <w:tr w:rsidR="00FA49C2" w:rsidRPr="003367B4" w14:paraId="53BC4BCA"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2EE149"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8579DF"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Cơ sở vật chất bảo đảm cho việc đấu giá</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BA13D5F"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11,0</w:t>
            </w:r>
          </w:p>
        </w:tc>
      </w:tr>
      <w:tr w:rsidR="00FA49C2" w:rsidRPr="003367B4" w14:paraId="0F0FC44D" w14:textId="77777777" w:rsidTr="00FA49C2">
        <w:trPr>
          <w:trHeight w:val="20"/>
          <w:tblCellSpacing w:w="0" w:type="dxa"/>
        </w:trPr>
        <w:tc>
          <w:tcPr>
            <w:tcW w:w="354" w:type="pct"/>
            <w:tcBorders>
              <w:top w:val="single" w:sz="4"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9B45BE5"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1.1</w:t>
            </w:r>
          </w:p>
        </w:tc>
        <w:tc>
          <w:tcPr>
            <w:tcW w:w="4040" w:type="pct"/>
            <w:tcBorders>
              <w:top w:val="single" w:sz="4"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366664"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Có trụ sở ổn định, địa chỉ rõ ràng kèm theo thông tin liên hệ (số điện thoại, </w:t>
            </w:r>
            <w:r w:rsidRPr="003367B4">
              <w:rPr>
                <w:i/>
                <w:iCs/>
                <w:color w:val="000000"/>
                <w:sz w:val="24"/>
                <w:szCs w:val="24"/>
                <w:shd w:val="clear" w:color="auto" w:fill="FFFFFF"/>
              </w:rPr>
              <w:t>fax, </w:t>
            </w:r>
            <w:r w:rsidRPr="003367B4">
              <w:rPr>
                <w:i/>
                <w:iCs/>
                <w:color w:val="000000"/>
                <w:sz w:val="24"/>
                <w:szCs w:val="24"/>
                <w:shd w:val="clear" w:color="auto" w:fill="FFFFFF"/>
                <w:lang w:val="vi-VN"/>
              </w:rPr>
              <w:t>địa chỉ thư điện tử...)</w:t>
            </w:r>
          </w:p>
        </w:tc>
        <w:tc>
          <w:tcPr>
            <w:tcW w:w="606" w:type="pct"/>
            <w:tcBorders>
              <w:top w:val="single" w:sz="4"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02CA18"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6,0</w:t>
            </w:r>
          </w:p>
        </w:tc>
      </w:tr>
      <w:tr w:rsidR="00FA49C2" w:rsidRPr="003367B4" w14:paraId="6DCFD15F"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EA7FAF"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1.2</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3141E1"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Địa điểm bán, tiếp nhận hồ sơ tham gia đấu giá được bố trí ở vị trí công khai, thuận tiện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B91E65"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5,0</w:t>
            </w:r>
          </w:p>
        </w:tc>
      </w:tr>
      <w:tr w:rsidR="00FA49C2" w:rsidRPr="003367B4" w14:paraId="4096BA1F"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A00AB1"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2</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C718C5"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Trang thiết bị cần thiết bảo đảm cho việc đấu giá</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0E09B3"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8,0</w:t>
            </w:r>
          </w:p>
        </w:tc>
      </w:tr>
      <w:tr w:rsidR="00FA49C2" w:rsidRPr="003367B4" w14:paraId="4E310C47"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6F0389"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2.1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E79B86"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Có máy in, máy vi tính, máy chiếu, thùng đựng phiếu trả giá bảo đảm an toàn, bảo mật và các phương tiện khác bảo đảm cho việc đấu giá</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2464E27"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4,0</w:t>
            </w:r>
          </w:p>
        </w:tc>
      </w:tr>
      <w:tr w:rsidR="00FA49C2" w:rsidRPr="003367B4" w14:paraId="5BA49A70" w14:textId="77777777" w:rsidTr="00FA49C2">
        <w:trPr>
          <w:trHeight w:val="20"/>
          <w:tblCellSpacing w:w="0" w:type="dxa"/>
        </w:trPr>
        <w:tc>
          <w:tcPr>
            <w:tcW w:w="354" w:type="pct"/>
            <w:tcBorders>
              <w:top w:val="single" w:sz="8" w:space="0" w:color="auto"/>
              <w:left w:val="single" w:sz="8" w:space="0" w:color="auto"/>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4AB0DF07"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lastRenderedPageBreak/>
              <w:t>2.2</w:t>
            </w:r>
          </w:p>
        </w:tc>
        <w:tc>
          <w:tcPr>
            <w:tcW w:w="4040" w:type="pct"/>
            <w:tcBorders>
              <w:top w:val="single" w:sz="8"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7E68E435"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Có hệ thống </w:t>
            </w:r>
            <w:r w:rsidRPr="003367B4">
              <w:rPr>
                <w:i/>
                <w:iCs/>
                <w:color w:val="000000"/>
                <w:sz w:val="24"/>
                <w:szCs w:val="24"/>
                <w:shd w:val="clear" w:color="auto" w:fill="FFFFFF"/>
              </w:rPr>
              <w:t>camera </w:t>
            </w:r>
            <w:r w:rsidRPr="003367B4">
              <w:rPr>
                <w:i/>
                <w:iCs/>
                <w:color w:val="000000"/>
                <w:sz w:val="24"/>
                <w:szCs w:val="24"/>
                <w:shd w:val="clear" w:color="auto" w:fill="FFFFFF"/>
                <w:lang w:val="vi-VN"/>
              </w:rPr>
              <w:t>giám sát hoặc thiết bị ghi hình tại nơi bán, tiếp nhận hồ sơ tham gia đấu giá; nơi tổ chức cuộc đấu giá</w:t>
            </w:r>
          </w:p>
        </w:tc>
        <w:tc>
          <w:tcPr>
            <w:tcW w:w="606" w:type="pct"/>
            <w:tcBorders>
              <w:top w:val="single" w:sz="8"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1907CF33"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4,0</w:t>
            </w:r>
          </w:p>
        </w:tc>
      </w:tr>
      <w:tr w:rsidR="00FA49C2" w:rsidRPr="003367B4" w14:paraId="73A47F86"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C59C65"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3</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0DA323"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Có trang thông tin điện tử đang hoạt động</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384463"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2,0</w:t>
            </w:r>
          </w:p>
        </w:tc>
      </w:tr>
      <w:tr w:rsidR="00FA49C2" w:rsidRPr="003367B4" w14:paraId="647BAC7F"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BD37BC"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4</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0FEB1B"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Đã được cơ quan có thẩm quyền phê duyệt đủ điều kiện thực hiện hình thức đấu giá trực tuyến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BB5369"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1,0</w:t>
            </w:r>
          </w:p>
        </w:tc>
      </w:tr>
      <w:tr w:rsidR="00FA49C2" w:rsidRPr="003367B4" w14:paraId="7DACC71F"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957DAB"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5</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02FACA"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Có nơi lưu trữ hồ sơ đấu giá</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5BDFFD"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1,0</w:t>
            </w:r>
          </w:p>
        </w:tc>
      </w:tr>
      <w:tr w:rsidR="00FA49C2" w:rsidRPr="003367B4" w14:paraId="05C47030"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5FE4C6" w14:textId="0E4EDF4C" w:rsidR="00FA49C2" w:rsidRPr="003367B4" w:rsidRDefault="00FA49C2" w:rsidP="00FA49C2">
            <w:pPr>
              <w:spacing w:before="0" w:after="0" w:line="240" w:lineRule="auto"/>
              <w:jc w:val="center"/>
              <w:rPr>
                <w:color w:val="000000"/>
                <w:sz w:val="24"/>
                <w:szCs w:val="24"/>
              </w:rPr>
            </w:pPr>
            <w:bookmarkStart w:id="2" w:name="muc_2"/>
            <w:r w:rsidRPr="003367B4">
              <w:rPr>
                <w:b/>
                <w:bCs/>
                <w:color w:val="000000"/>
                <w:sz w:val="24"/>
                <w:szCs w:val="24"/>
                <w:shd w:val="clear" w:color="auto" w:fill="FFFFFF"/>
                <w:lang w:val="vi-VN"/>
              </w:rPr>
              <w:t>II</w:t>
            </w:r>
            <w:bookmarkEnd w:id="2"/>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D86B27" w14:textId="77777777" w:rsidR="00FA49C2" w:rsidRPr="003367B4" w:rsidRDefault="00FA49C2" w:rsidP="00FA49C2">
            <w:pPr>
              <w:spacing w:before="0" w:after="0" w:line="240" w:lineRule="auto"/>
              <w:rPr>
                <w:color w:val="000000"/>
                <w:sz w:val="24"/>
                <w:szCs w:val="24"/>
              </w:rPr>
            </w:pPr>
            <w:bookmarkStart w:id="3" w:name="muc_2_name"/>
            <w:r w:rsidRPr="003367B4">
              <w:rPr>
                <w:b/>
                <w:bCs/>
                <w:color w:val="000000"/>
                <w:sz w:val="24"/>
                <w:szCs w:val="24"/>
                <w:shd w:val="clear" w:color="auto" w:fill="FFFFFF"/>
              </w:rPr>
              <w:t>Phương </w:t>
            </w:r>
            <w:bookmarkEnd w:id="3"/>
            <w:r w:rsidRPr="003367B4">
              <w:rPr>
                <w:b/>
                <w:bCs/>
                <w:color w:val="000000"/>
                <w:sz w:val="24"/>
                <w:szCs w:val="24"/>
                <w:shd w:val="clear" w:color="auto" w:fill="FFFFFF"/>
                <w:lang w:val="vi-VN"/>
              </w:rPr>
              <w:t>án đấu giá khả thi, hiệu quả </w:t>
            </w:r>
            <w:bookmarkStart w:id="4" w:name="muc_2_name_name"/>
            <w:r w:rsidRPr="003367B4">
              <w:rPr>
                <w:i/>
                <w:iCs/>
                <w:color w:val="000000"/>
                <w:sz w:val="24"/>
                <w:szCs w:val="24"/>
                <w:shd w:val="clear" w:color="auto" w:fill="FFFFFF"/>
                <w:lang w:val="vi-VN"/>
              </w:rPr>
              <w:t>(Thuyết minh đầy đủ các nội dung trong phương án)</w:t>
            </w:r>
            <w:bookmarkEnd w:id="4"/>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6938E3D"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22,0</w:t>
            </w:r>
          </w:p>
        </w:tc>
      </w:tr>
      <w:tr w:rsidR="00FA49C2" w:rsidRPr="003367B4" w14:paraId="0D0B0053"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10937D"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F70924"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Phương án đấu giá đề xuất việc tổ chức đấu giá đúng quy định của pháp luật, bảo đảm tính công khai, minh bạch, khách quan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265EAD"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4,0</w:t>
            </w:r>
          </w:p>
        </w:tc>
      </w:tr>
      <w:tr w:rsidR="00FA49C2" w:rsidRPr="003367B4" w14:paraId="56A0B30D"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1822BA"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2</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F92AB7"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Phương án đấu giá đề xuất thời gian, địa điểm bán, tiếp nhận hồ sơ tham gia đấu giá, địa điểm tổ chức cuộc đấu giá, buổi công bố gi</w:t>
            </w:r>
            <w:r w:rsidRPr="003367B4">
              <w:rPr>
                <w:b/>
                <w:bCs/>
                <w:i/>
                <w:iCs/>
                <w:color w:val="000000"/>
                <w:sz w:val="24"/>
                <w:szCs w:val="24"/>
                <w:shd w:val="clear" w:color="auto" w:fill="FFFFFF"/>
              </w:rPr>
              <w:t>á </w:t>
            </w:r>
            <w:r w:rsidRPr="003367B4">
              <w:rPr>
                <w:b/>
                <w:bCs/>
                <w:i/>
                <w:iCs/>
                <w:color w:val="000000"/>
                <w:sz w:val="24"/>
                <w:szCs w:val="24"/>
                <w:shd w:val="clear" w:color="auto" w:fill="FFFFFF"/>
                <w:lang w:val="vi-VN"/>
              </w:rPr>
              <w:t>thuận lợi cho người tham gia đấu giá; hình thức đấu giá, bước giá, </w:t>
            </w:r>
            <w:r w:rsidRPr="003367B4">
              <w:rPr>
                <w:b/>
                <w:bCs/>
                <w:i/>
                <w:iCs/>
                <w:color w:val="000000"/>
                <w:sz w:val="24"/>
                <w:szCs w:val="24"/>
                <w:shd w:val="clear" w:color="auto" w:fill="FFFFFF"/>
              </w:rPr>
              <w:t>số </w:t>
            </w:r>
            <w:r w:rsidRPr="003367B4">
              <w:rPr>
                <w:b/>
                <w:bCs/>
                <w:i/>
                <w:iCs/>
                <w:color w:val="000000"/>
                <w:sz w:val="24"/>
                <w:szCs w:val="24"/>
                <w:shd w:val="clear" w:color="auto" w:fill="FFFFFF"/>
                <w:lang w:val="vi-VN"/>
              </w:rPr>
              <w:t>vòng đấu giá có tính khả thi và hiệu quả cao</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E86CC0"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4,0</w:t>
            </w:r>
          </w:p>
        </w:tc>
      </w:tr>
      <w:tr w:rsidR="00FA49C2" w:rsidRPr="003367B4" w14:paraId="767A3358"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01E77D"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3</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1AAA95"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Phương án đấu giá đề xuất cách thức bảo mật thông tin, chống thông đồng, dìm giá</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0EFFDA"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4,0</w:t>
            </w:r>
          </w:p>
        </w:tc>
      </w:tr>
      <w:tr w:rsidR="00FA49C2" w:rsidRPr="003367B4" w14:paraId="34F00FA8"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10BF6A"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4</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8C1682"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Phương án đấu giá đề xuất thêm các địa điểm, hình thức niêm yết, thông báo công khai khác nhằm tăng mức độ phổ biến thông tin đấu giá</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483A43"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4,0</w:t>
            </w:r>
          </w:p>
        </w:tc>
      </w:tr>
      <w:tr w:rsidR="00FA49C2" w:rsidRPr="003367B4" w14:paraId="61F8E5A7"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95687C"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5</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6D64FB1"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Phương án đấu giá đề xuất giải pháp bảo đảm an toàn, an ninh trật tự cho việc tổ chức thực hiện đấu giá</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BBE97B"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3,0</w:t>
            </w:r>
          </w:p>
        </w:tc>
      </w:tr>
      <w:tr w:rsidR="00FA49C2" w:rsidRPr="003367B4" w14:paraId="0FE6CD5B"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8F2CEF"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6</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BB8A91"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Phương án đấu giá đề xuất các giải pháp giải quyết các tình huống phát sinh trong quá trình tổ chức thực hiện việc đấu giá</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BFA9ED"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3,0</w:t>
            </w:r>
          </w:p>
        </w:tc>
      </w:tr>
      <w:tr w:rsidR="00FA49C2" w:rsidRPr="003367B4" w14:paraId="6A159554"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60D109" w14:textId="7B1C8C50" w:rsidR="00FA49C2" w:rsidRPr="003367B4" w:rsidRDefault="00FA49C2" w:rsidP="00FA49C2">
            <w:pPr>
              <w:spacing w:before="0" w:after="0" w:line="240" w:lineRule="auto"/>
              <w:jc w:val="center"/>
              <w:rPr>
                <w:color w:val="000000"/>
                <w:sz w:val="24"/>
                <w:szCs w:val="24"/>
              </w:rPr>
            </w:pPr>
            <w:bookmarkStart w:id="5" w:name="muc_3"/>
            <w:r w:rsidRPr="003367B4">
              <w:rPr>
                <w:b/>
                <w:bCs/>
                <w:color w:val="000000"/>
                <w:sz w:val="24"/>
                <w:szCs w:val="24"/>
                <w:shd w:val="clear" w:color="auto" w:fill="FFFFFF"/>
              </w:rPr>
              <w:t>III</w:t>
            </w:r>
            <w:bookmarkEnd w:id="5"/>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4009DB" w14:textId="77777777" w:rsidR="00FA49C2" w:rsidRPr="003367B4" w:rsidRDefault="00FA49C2" w:rsidP="00FA49C2">
            <w:pPr>
              <w:spacing w:before="0" w:after="0" w:line="240" w:lineRule="auto"/>
              <w:rPr>
                <w:color w:val="000000"/>
                <w:sz w:val="24"/>
                <w:szCs w:val="24"/>
              </w:rPr>
            </w:pPr>
            <w:bookmarkStart w:id="6" w:name="muc_3_name"/>
            <w:r w:rsidRPr="003367B4">
              <w:rPr>
                <w:b/>
                <w:bCs/>
                <w:color w:val="000000"/>
                <w:sz w:val="24"/>
                <w:szCs w:val="24"/>
                <w:shd w:val="clear" w:color="auto" w:fill="FFFFFF"/>
                <w:lang w:val="vi-VN"/>
              </w:rPr>
              <w:t>Năng lực, kinh nghiệm và uy tín của tổ chức đấu giá tài sản</w:t>
            </w:r>
            <w:bookmarkEnd w:id="6"/>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C6EA42"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45,0</w:t>
            </w:r>
          </w:p>
        </w:tc>
      </w:tr>
      <w:tr w:rsidR="00FA49C2" w:rsidRPr="003367B4" w14:paraId="30BB4661"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0EAFED"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rPr>
              <w:t>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7FF86E"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Trong năm trước liền kề đã thực hiện hợp đồng dịch vụ đấu giá cùng loại tài sản với tài sản dự kiến đưa ra đấu giá (Tổ chức đấu giá tài sản liệt kê tất cả các cuộc đấu giá tài sản đã thực hiện. Người có tài sản không yêu cầu nộp bản chính hoặc bản sao hợp đồng) Chỉ chọn chấm điểm một trong các tiêu chí 1.1, 1.2, 1.3, 1.4 hoặc 1.5</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6A6BEC"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6,0</w:t>
            </w:r>
          </w:p>
        </w:tc>
      </w:tr>
      <w:tr w:rsidR="00FA49C2" w:rsidRPr="003367B4" w14:paraId="1B2BEF56"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87C4A4"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1.1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28F9368"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Dưới 03 hợp đồng (bao gồm trường hợp không thực hiện hợp đồng nào)</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16CFBB"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2,0</w:t>
            </w:r>
          </w:p>
        </w:tc>
      </w:tr>
      <w:tr w:rsidR="00FA49C2" w:rsidRPr="003367B4" w14:paraId="176F5ED0"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8964C5"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1.2</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EBD20D"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03 hợp đồng đến dưới 10 hợp đồng</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E6198E"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3,0</w:t>
            </w:r>
          </w:p>
        </w:tc>
      </w:tr>
      <w:tr w:rsidR="00FA49C2" w:rsidRPr="003367B4" w14:paraId="3863ACFB"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6951FB7"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1.3</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EE7444"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10 hợp đồng đến dưới 20 hợp đồng</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EF24CC"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4,0</w:t>
            </w:r>
          </w:p>
        </w:tc>
      </w:tr>
      <w:tr w:rsidR="00FA49C2" w:rsidRPr="003367B4" w14:paraId="018425DB"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EFF139"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1.4</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0601F5"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20 hợp đồng đến dưới 30 hợp đồng</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85DD35"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5,0</w:t>
            </w:r>
          </w:p>
        </w:tc>
      </w:tr>
      <w:tr w:rsidR="00FA49C2" w:rsidRPr="003367B4" w14:paraId="74DD8CF4"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ACEFBE"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1.5</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67613CF"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30 hợp đồng trở lên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E2AB97"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6,0</w:t>
            </w:r>
          </w:p>
        </w:tc>
      </w:tr>
      <w:tr w:rsidR="00FA49C2" w:rsidRPr="003367B4" w14:paraId="4EBBF297" w14:textId="77777777" w:rsidTr="00FA49C2">
        <w:trPr>
          <w:trHeight w:val="20"/>
          <w:tblCellSpacing w:w="0" w:type="dxa"/>
        </w:trPr>
        <w:tc>
          <w:tcPr>
            <w:tcW w:w="354" w:type="pct"/>
            <w:tcBorders>
              <w:top w:val="single" w:sz="8" w:space="0" w:color="auto"/>
              <w:left w:val="single" w:sz="8" w:space="0" w:color="auto"/>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72756952"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rPr>
              <w:t>2</w:t>
            </w:r>
          </w:p>
        </w:tc>
        <w:tc>
          <w:tcPr>
            <w:tcW w:w="4040" w:type="pct"/>
            <w:tcBorders>
              <w:top w:val="single" w:sz="8"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1D565239"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Trong năm trước liền kề đã tổ chức đấu giá thành các cuộc đấu giá cùng loại tài sản với tài sản dự kiến đưa ra đấu giá có mức chênh lệch trung bình giữa giá trúng đấu giá so với giá khởi điểm (Tổ chức đấu giá tài sản liệt kê tất cả các cuộc đấu giá tài sản đã thực hiện. Người có tài sản không yêu cầu nộp bản chính hoặc bản sao hợp đồng)</w:t>
            </w:r>
          </w:p>
          <w:p w14:paraId="139D09AF"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Chỉ chọn chấm điểm một trong các tiêu chí 2.1, 2.2, 2.3, 2.4 hoặc 2.5</w:t>
            </w:r>
          </w:p>
        </w:tc>
        <w:tc>
          <w:tcPr>
            <w:tcW w:w="606" w:type="pct"/>
            <w:tcBorders>
              <w:top w:val="single" w:sz="8"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0A89422A"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18,0</w:t>
            </w:r>
          </w:p>
        </w:tc>
      </w:tr>
      <w:tr w:rsidR="00FA49C2" w:rsidRPr="003367B4" w14:paraId="7ED907EC" w14:textId="77777777" w:rsidTr="00FA49C2">
        <w:trPr>
          <w:trHeight w:val="20"/>
          <w:tblCellSpacing w:w="0" w:type="dxa"/>
        </w:trPr>
        <w:tc>
          <w:tcPr>
            <w:tcW w:w="354" w:type="pct"/>
            <w:tcBorders>
              <w:top w:val="single" w:sz="4" w:space="0" w:color="auto"/>
              <w:left w:val="single" w:sz="8" w:space="0" w:color="auto"/>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1B566093"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2.1</w:t>
            </w:r>
          </w:p>
        </w:tc>
        <w:tc>
          <w:tcPr>
            <w:tcW w:w="4040" w:type="pct"/>
            <w:tcBorders>
              <w:top w:val="single" w:sz="4"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5BC3B973"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Dưới 20% (bao gồm trường hợp không có chênh lệch)</w:t>
            </w:r>
          </w:p>
        </w:tc>
        <w:tc>
          <w:tcPr>
            <w:tcW w:w="606" w:type="pct"/>
            <w:tcBorders>
              <w:top w:val="single" w:sz="4"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7EAE46A4"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10,0</w:t>
            </w:r>
          </w:p>
        </w:tc>
      </w:tr>
      <w:tr w:rsidR="00FA49C2" w:rsidRPr="003367B4" w14:paraId="6D4DF154"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11DCCC"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2.2</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5065E3"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20%) đến dưới 40%</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617EE5"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12,0</w:t>
            </w:r>
          </w:p>
        </w:tc>
      </w:tr>
      <w:tr w:rsidR="00FA49C2" w:rsidRPr="003367B4" w14:paraId="15007F7D"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30110F"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2.3</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0B5BDE"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40% đến dưới 70%</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D0314E"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14,0</w:t>
            </w:r>
          </w:p>
        </w:tc>
      </w:tr>
      <w:tr w:rsidR="00FA49C2" w:rsidRPr="003367B4" w14:paraId="0E1F8229"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27A584"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2.4</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F05A141"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70% đến dưới 100%</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080E75"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16,0</w:t>
            </w:r>
          </w:p>
        </w:tc>
      </w:tr>
      <w:tr w:rsidR="00FA49C2" w:rsidRPr="003367B4" w14:paraId="2CBF2BE2"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D128B2"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2.5</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81331A6"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100% trở lên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645FE2"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18,0</w:t>
            </w:r>
          </w:p>
        </w:tc>
      </w:tr>
      <w:tr w:rsidR="00FA49C2" w:rsidRPr="003367B4" w14:paraId="2231F9ED" w14:textId="77777777" w:rsidTr="00FA49C2">
        <w:trPr>
          <w:trHeight w:val="20"/>
          <w:tblCellSpacing w:w="0" w:type="dxa"/>
        </w:trPr>
        <w:tc>
          <w:tcPr>
            <w:tcW w:w="354" w:type="pct"/>
            <w:tcBorders>
              <w:top w:val="single" w:sz="8" w:space="0" w:color="auto"/>
              <w:left w:val="single" w:sz="8" w:space="0" w:color="auto"/>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3D033B38"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rPr>
              <w:lastRenderedPageBreak/>
              <w:t>3</w:t>
            </w:r>
          </w:p>
        </w:tc>
        <w:tc>
          <w:tcPr>
            <w:tcW w:w="4040" w:type="pct"/>
            <w:tcBorders>
              <w:top w:val="single" w:sz="8"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40039D13"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14:paraId="65ADB18D"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Chỉ chọn chấm điểm một trong các tiêu chí 3.1, 3.2 hoặc 3.3</w:t>
            </w:r>
          </w:p>
        </w:tc>
        <w:tc>
          <w:tcPr>
            <w:tcW w:w="606" w:type="pct"/>
            <w:tcBorders>
              <w:top w:val="single" w:sz="8"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53814B48"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5,0</w:t>
            </w:r>
          </w:p>
        </w:tc>
      </w:tr>
      <w:tr w:rsidR="00FA49C2" w:rsidRPr="003367B4" w14:paraId="510788AA"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4DBABB"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3.1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019CA2"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Dưới 03 năm</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E2C0B3"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3,0</w:t>
            </w:r>
          </w:p>
        </w:tc>
      </w:tr>
      <w:tr w:rsidR="00FA49C2" w:rsidRPr="003367B4" w14:paraId="40A2403E"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12C27E"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3.2</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BC225B"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03 năm đến dưới 05 năm</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7EDAF1"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4,0</w:t>
            </w:r>
          </w:p>
        </w:tc>
      </w:tr>
      <w:tr w:rsidR="00FA49C2" w:rsidRPr="003367B4" w14:paraId="477FECE2"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876B8F"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3.3</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36090C"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05 năm trở lên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05B867"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5,0</w:t>
            </w:r>
          </w:p>
        </w:tc>
      </w:tr>
      <w:tr w:rsidR="00FA49C2" w:rsidRPr="003367B4" w14:paraId="550A8781"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AF6D0D"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rPr>
              <w:t>4</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F74220"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So lượng đấu giá viên của tổ chức đấu giá tài sản</w:t>
            </w:r>
          </w:p>
          <w:p w14:paraId="55B07428"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Chỉ chọn chấm điểm một trong các tiêu chí 4.1, 4.2 hoặc 4.3</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64F4A6"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3,0</w:t>
            </w:r>
          </w:p>
        </w:tc>
      </w:tr>
      <w:tr w:rsidR="00FA49C2" w:rsidRPr="003367B4" w14:paraId="56E8C1CB"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FD3BCE"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4.1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EBFC72"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01 đấu giá viên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405423"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1,0</w:t>
            </w:r>
          </w:p>
        </w:tc>
      </w:tr>
      <w:tr w:rsidR="00FA49C2" w:rsidRPr="003367B4" w14:paraId="2E239E52"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5F7086"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4.2</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6C8E1B"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w:t>
            </w:r>
            <w:r w:rsidRPr="003367B4">
              <w:rPr>
                <w:i/>
                <w:iCs/>
                <w:color w:val="000000"/>
                <w:sz w:val="24"/>
                <w:szCs w:val="24"/>
                <w:shd w:val="clear" w:color="auto" w:fill="FFFFFF"/>
              </w:rPr>
              <w:t>02 </w:t>
            </w:r>
            <w:r w:rsidRPr="003367B4">
              <w:rPr>
                <w:i/>
                <w:iCs/>
                <w:color w:val="000000"/>
                <w:sz w:val="24"/>
                <w:szCs w:val="24"/>
                <w:shd w:val="clear" w:color="auto" w:fill="FFFFFF"/>
                <w:lang w:val="vi-VN"/>
              </w:rPr>
              <w:t>đến dưới 05 đấu giá viên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94A250"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2,0</w:t>
            </w:r>
          </w:p>
        </w:tc>
      </w:tr>
      <w:tr w:rsidR="00FA49C2" w:rsidRPr="003367B4" w14:paraId="743408C6"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7D7FAA"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4.3</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97685D"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05 đấu giá viên trở lên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8B75D4"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3,0</w:t>
            </w:r>
          </w:p>
        </w:tc>
      </w:tr>
      <w:tr w:rsidR="00FA49C2" w:rsidRPr="003367B4" w14:paraId="667227B6"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418E11"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rPr>
              <w:t>5</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F3D8A5"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Kinh nghiệm hành nghề của đấu giá viên của tổ chức đấu giá tài sản (Tính từ thời điểm được cấp Thẻ đấu giá viên theo Nghị định số </w:t>
            </w:r>
            <w:hyperlink r:id="rId4" w:tgtFrame="_blank" w:tooltip="Nghị định 05/2005/NĐ-CP" w:history="1">
              <w:r w:rsidRPr="003367B4">
                <w:rPr>
                  <w:b/>
                  <w:bCs/>
                  <w:i/>
                  <w:iCs/>
                  <w:color w:val="0E70C3"/>
                  <w:sz w:val="24"/>
                  <w:szCs w:val="24"/>
                  <w:shd w:val="clear" w:color="auto" w:fill="FFFFFF"/>
                  <w:lang w:val="vi-VN"/>
                </w:rPr>
                <w:t>05/2005/NĐ-CP</w:t>
              </w:r>
            </w:hyperlink>
            <w:r w:rsidRPr="003367B4">
              <w:rPr>
                <w:b/>
                <w:bCs/>
                <w:i/>
                <w:iCs/>
                <w:color w:val="000000"/>
                <w:sz w:val="24"/>
                <w:szCs w:val="24"/>
                <w:shd w:val="clear" w:color="auto" w:fill="FFFFFF"/>
                <w:lang w:val="vi-VN"/>
              </w:rPr>
              <w:t> ngày 18/01/2005 của Chính phủ về bán đấu giá tài sản hoặc đăng ký danh sách đấu giá viên tại Sở Tư pháp theo Nghị định số </w:t>
            </w:r>
            <w:hyperlink r:id="rId5" w:tgtFrame="_blank" w:tooltip="Nghị định 17/2010/NĐ-CP" w:history="1">
              <w:r w:rsidRPr="003367B4">
                <w:rPr>
                  <w:b/>
                  <w:bCs/>
                  <w:i/>
                  <w:iCs/>
                  <w:color w:val="0E70C3"/>
                  <w:sz w:val="24"/>
                  <w:szCs w:val="24"/>
                  <w:shd w:val="clear" w:color="auto" w:fill="FFFFFF"/>
                  <w:lang w:val="vi-VN"/>
                </w:rPr>
                <w:t>17/2010/NĐ-CP</w:t>
              </w:r>
            </w:hyperlink>
            <w:r w:rsidRPr="003367B4">
              <w:rPr>
                <w:b/>
                <w:bCs/>
                <w:i/>
                <w:iCs/>
                <w:color w:val="000000"/>
                <w:sz w:val="24"/>
                <w:szCs w:val="24"/>
                <w:shd w:val="clear" w:color="auto" w:fill="FFFFFF"/>
                <w:lang w:val="vi-VN"/>
              </w:rPr>
              <w:t> ngày 04/3/2010 của Chính phủ về bán đấu giá tài sản hoặc Thẻ đấu giá viên theo Luật Đấu giá tài sản)</w:t>
            </w:r>
          </w:p>
          <w:p w14:paraId="61CB342A"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Chỉ chọn chấm điểm một trong các tiêu chí 5.1, 5.2 hoặc 5.3</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9D23C5"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4,0</w:t>
            </w:r>
          </w:p>
        </w:tc>
      </w:tr>
      <w:tr w:rsidR="00FA49C2" w:rsidRPr="003367B4" w14:paraId="669EC7D7"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46A6794"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5.1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147946"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Không có đấu giá viên có thời gian hành nghề từ 03 năm trở lên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7D4A78"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2,0</w:t>
            </w:r>
          </w:p>
        </w:tc>
      </w:tr>
      <w:tr w:rsidR="00FA49C2" w:rsidRPr="003367B4" w14:paraId="7CADF733"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6572AC"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5.2</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ED1C14"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01 đến 02 đấu giá viên có thời gian hành nghề từ 03 năm trở lên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5B252D"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3,0</w:t>
            </w:r>
          </w:p>
        </w:tc>
      </w:tr>
      <w:tr w:rsidR="00FA49C2" w:rsidRPr="003367B4" w14:paraId="53DF0A1B"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F16726"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5.3</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00EEDF4"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03 đấu giá viên trở lên có thời gian hành nghề từ 03 năm trở lên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CB789D"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4,0</w:t>
            </w:r>
          </w:p>
        </w:tc>
      </w:tr>
      <w:tr w:rsidR="00FA49C2" w:rsidRPr="003367B4" w14:paraId="5C50B019"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939D61"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rPr>
              <w:t>6</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095778"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Nộp thuế thu nhập doanh nghiệp hoặc đóng góp vào ngân sách Nhà nước trong năm trước liền kề, trừ thuế giá trị gia tăng</w:t>
            </w:r>
          </w:p>
          <w:p w14:paraId="316D9081"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Chỉ chọn chấm điểm một trong các tiêu chí 6.1, 6.2, 6.3 hoặc 6.4</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4D6CB8"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5,0</w:t>
            </w:r>
          </w:p>
        </w:tc>
      </w:tr>
      <w:tr w:rsidR="00FA49C2" w:rsidRPr="003367B4" w14:paraId="579FB819"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80A672"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6.1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7E2474"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Dưới 50 triệu đồng</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494318"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2,0</w:t>
            </w:r>
          </w:p>
        </w:tc>
      </w:tr>
      <w:tr w:rsidR="00FA49C2" w:rsidRPr="003367B4" w14:paraId="4CDC6078"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6682C2"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6.2</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B300A0"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50 triệu đồng đến dưới 100 triệu đồng</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2BE426"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3,0</w:t>
            </w:r>
          </w:p>
        </w:tc>
      </w:tr>
      <w:tr w:rsidR="00FA49C2" w:rsidRPr="003367B4" w14:paraId="12C30878"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6DAD31"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6.3</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9A0339"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100 triệu đồng đến dưới 200 triệu đồng</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7A740E"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4,0</w:t>
            </w:r>
          </w:p>
        </w:tc>
      </w:tr>
      <w:tr w:rsidR="00FA49C2" w:rsidRPr="003367B4" w14:paraId="7CB102F7"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288CBA"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6.4</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ABB10F"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200 triệu đồng trở lên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B45F19"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5,0</w:t>
            </w:r>
          </w:p>
        </w:tc>
      </w:tr>
      <w:tr w:rsidR="00FA49C2" w:rsidRPr="003367B4" w14:paraId="1A8366ED"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CBC979"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rPr>
              <w:t>7</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FCF7A7"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Đội ngũ nhân viên làm việc theo hợp đồng lao động</w:t>
            </w:r>
          </w:p>
          <w:p w14:paraId="6CB5B38E"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Chỉ chọn chấm điểm một trong các tiêu chí 7.1 hoặc 7.2</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B65263"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3,0</w:t>
            </w:r>
          </w:p>
        </w:tc>
      </w:tr>
      <w:tr w:rsidR="00FA49C2" w:rsidRPr="003367B4" w14:paraId="1618A0E5"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E104619"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7.1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5E092C"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Dưới 03 nhân viên (bao gồm trường hợp không có nhân viên nào)</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929986"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2,0</w:t>
            </w:r>
          </w:p>
        </w:tc>
      </w:tr>
      <w:tr w:rsidR="00FA49C2" w:rsidRPr="003367B4" w14:paraId="58ABF9ED"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E1244B"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rPr>
              <w:t>7.2</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D3A2670" w14:textId="77777777" w:rsidR="00FA49C2" w:rsidRPr="003367B4" w:rsidRDefault="00FA49C2" w:rsidP="00FA49C2">
            <w:pPr>
              <w:spacing w:before="0" w:after="0" w:line="240" w:lineRule="auto"/>
              <w:rPr>
                <w:color w:val="000000"/>
                <w:sz w:val="24"/>
                <w:szCs w:val="24"/>
              </w:rPr>
            </w:pPr>
            <w:r w:rsidRPr="003367B4">
              <w:rPr>
                <w:i/>
                <w:iCs/>
                <w:color w:val="000000"/>
                <w:sz w:val="24"/>
                <w:szCs w:val="24"/>
                <w:shd w:val="clear" w:color="auto" w:fill="FFFFFF"/>
                <w:lang w:val="vi-VN"/>
              </w:rPr>
              <w:t>Từ 03 nhân viên trở lên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E184AF" w14:textId="77777777" w:rsidR="00FA49C2" w:rsidRPr="003367B4" w:rsidRDefault="00FA49C2" w:rsidP="00FA49C2">
            <w:pPr>
              <w:spacing w:before="0" w:after="0" w:line="240" w:lineRule="auto"/>
              <w:jc w:val="center"/>
              <w:rPr>
                <w:color w:val="000000"/>
                <w:sz w:val="24"/>
                <w:szCs w:val="24"/>
              </w:rPr>
            </w:pPr>
            <w:r w:rsidRPr="003367B4">
              <w:rPr>
                <w:i/>
                <w:iCs/>
                <w:color w:val="000000"/>
                <w:sz w:val="24"/>
                <w:szCs w:val="24"/>
                <w:shd w:val="clear" w:color="auto" w:fill="FFFFFF"/>
                <w:lang w:val="vi-VN"/>
              </w:rPr>
              <w:t>3,0</w:t>
            </w:r>
          </w:p>
        </w:tc>
      </w:tr>
      <w:tr w:rsidR="00FA49C2" w:rsidRPr="003367B4" w14:paraId="24EA93D2"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9FD675"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rPr>
              <w:t>8</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F32CC9"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Có người tập sự hành nghề trong tổ chức đấu giá tài sản trong năm trước liền kề hoặc năm nộp hồ sơ đăng ký tham gia lựa chọn</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09CC2C"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1,0</w:t>
            </w:r>
          </w:p>
        </w:tc>
      </w:tr>
      <w:tr w:rsidR="00FA49C2" w:rsidRPr="003367B4" w14:paraId="63071DDC"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359EFA" w14:textId="6B52BFB0" w:rsidR="00FA49C2" w:rsidRPr="003367B4" w:rsidRDefault="00FA49C2" w:rsidP="00FA49C2">
            <w:pPr>
              <w:spacing w:before="0" w:after="0" w:line="240" w:lineRule="auto"/>
              <w:jc w:val="center"/>
              <w:rPr>
                <w:color w:val="000000"/>
                <w:sz w:val="24"/>
                <w:szCs w:val="24"/>
              </w:rPr>
            </w:pPr>
            <w:bookmarkStart w:id="7" w:name="muc_4"/>
            <w:r w:rsidRPr="003367B4">
              <w:rPr>
                <w:b/>
                <w:bCs/>
                <w:color w:val="000000"/>
                <w:sz w:val="24"/>
                <w:szCs w:val="24"/>
                <w:shd w:val="clear" w:color="auto" w:fill="FFFFFF"/>
              </w:rPr>
              <w:t>IV</w:t>
            </w:r>
            <w:bookmarkEnd w:id="7"/>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20C5CB" w14:textId="77777777" w:rsidR="00FA49C2" w:rsidRPr="003367B4" w:rsidRDefault="00FA49C2" w:rsidP="00FA49C2">
            <w:pPr>
              <w:spacing w:before="0" w:after="0" w:line="240" w:lineRule="auto"/>
              <w:rPr>
                <w:color w:val="000000"/>
                <w:sz w:val="24"/>
                <w:szCs w:val="24"/>
              </w:rPr>
            </w:pPr>
            <w:bookmarkStart w:id="8" w:name="muc_4_name"/>
            <w:r w:rsidRPr="003367B4">
              <w:rPr>
                <w:b/>
                <w:bCs/>
                <w:color w:val="000000"/>
                <w:sz w:val="24"/>
                <w:szCs w:val="24"/>
                <w:shd w:val="clear" w:color="auto" w:fill="FFFFFF"/>
                <w:lang w:val="vi-VN"/>
              </w:rPr>
              <w:t>Thù lao dịch vụ đấu giá, chi phí đấu giá tài sản phù hợp</w:t>
            </w:r>
            <w:bookmarkEnd w:id="8"/>
          </w:p>
          <w:p w14:paraId="1E50E8F2" w14:textId="77777777" w:rsidR="00FA49C2" w:rsidRPr="003367B4" w:rsidRDefault="00FA49C2" w:rsidP="00FA49C2">
            <w:pPr>
              <w:spacing w:before="0" w:after="0" w:line="240" w:lineRule="auto"/>
              <w:rPr>
                <w:color w:val="000000"/>
                <w:sz w:val="24"/>
                <w:szCs w:val="24"/>
              </w:rPr>
            </w:pPr>
            <w:bookmarkStart w:id="9" w:name="muc_4_name_name"/>
            <w:r w:rsidRPr="003367B4">
              <w:rPr>
                <w:b/>
                <w:bCs/>
                <w:i/>
                <w:iCs/>
                <w:color w:val="000000"/>
                <w:sz w:val="24"/>
                <w:szCs w:val="24"/>
                <w:shd w:val="clear" w:color="auto" w:fill="FFFFFF"/>
                <w:lang w:val="vi-VN"/>
              </w:rPr>
              <w:t>Chỉ chọn chấm điểm một trong các tiêu chí 1, 2 hoặc 3</w:t>
            </w:r>
            <w:bookmarkEnd w:id="9"/>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054A7B"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5,0</w:t>
            </w:r>
          </w:p>
        </w:tc>
      </w:tr>
      <w:tr w:rsidR="00FA49C2" w:rsidRPr="003367B4" w14:paraId="1EDBC2D0"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115E36"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rPr>
              <w:t>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57F68F"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Bằng mức thù lao dịch vụ đấu giá theo quy định của Bộ Tài chính</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9ACDF4"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3,0</w:t>
            </w:r>
          </w:p>
        </w:tc>
      </w:tr>
      <w:tr w:rsidR="00FA49C2" w:rsidRPr="003367B4" w14:paraId="3553961B" w14:textId="77777777" w:rsidTr="00FA49C2">
        <w:trPr>
          <w:trHeight w:val="20"/>
          <w:tblCellSpacing w:w="0" w:type="dxa"/>
        </w:trPr>
        <w:tc>
          <w:tcPr>
            <w:tcW w:w="354" w:type="pct"/>
            <w:tcBorders>
              <w:top w:val="single" w:sz="8" w:space="0" w:color="auto"/>
              <w:left w:val="single" w:sz="8" w:space="0" w:color="auto"/>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6FCD6FBD"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rPr>
              <w:t>2</w:t>
            </w:r>
          </w:p>
        </w:tc>
        <w:tc>
          <w:tcPr>
            <w:tcW w:w="4040" w:type="pct"/>
            <w:tcBorders>
              <w:top w:val="single" w:sz="8"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37449F1F"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Giảm dưới 20%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606" w:type="pct"/>
            <w:tcBorders>
              <w:top w:val="single" w:sz="8"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5E992CAB"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4,0</w:t>
            </w:r>
          </w:p>
        </w:tc>
      </w:tr>
      <w:tr w:rsidR="00FA49C2" w:rsidRPr="003367B4" w14:paraId="23367FE9"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B2588E"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3</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FC3C1D"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Giảm từ 20% trở lên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D9B2064"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5,0</w:t>
            </w:r>
          </w:p>
        </w:tc>
      </w:tr>
      <w:tr w:rsidR="00FA49C2" w:rsidRPr="003367B4" w14:paraId="09E652A6" w14:textId="77777777" w:rsidTr="00FA49C2">
        <w:trPr>
          <w:trHeight w:val="20"/>
          <w:tblCellSpacing w:w="0" w:type="dxa"/>
        </w:trPr>
        <w:tc>
          <w:tcPr>
            <w:tcW w:w="354" w:type="pct"/>
            <w:tcBorders>
              <w:top w:val="single" w:sz="8" w:space="0" w:color="auto"/>
              <w:left w:val="single" w:sz="8" w:space="0" w:color="auto"/>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7CD5D07A" w14:textId="74BAC5F9" w:rsidR="00FA49C2" w:rsidRPr="003367B4" w:rsidRDefault="00FA49C2" w:rsidP="00FA49C2">
            <w:pPr>
              <w:spacing w:before="0" w:after="0" w:line="240" w:lineRule="auto"/>
              <w:jc w:val="center"/>
              <w:rPr>
                <w:color w:val="000000"/>
                <w:sz w:val="24"/>
                <w:szCs w:val="24"/>
              </w:rPr>
            </w:pPr>
            <w:bookmarkStart w:id="10" w:name="muc_5"/>
            <w:r w:rsidRPr="003367B4">
              <w:rPr>
                <w:b/>
                <w:bCs/>
                <w:color w:val="000000"/>
                <w:sz w:val="24"/>
                <w:szCs w:val="24"/>
                <w:shd w:val="clear" w:color="auto" w:fill="FFFFFF"/>
                <w:lang w:val="vi-VN"/>
              </w:rPr>
              <w:lastRenderedPageBreak/>
              <w:t>V</w:t>
            </w:r>
            <w:bookmarkEnd w:id="10"/>
          </w:p>
        </w:tc>
        <w:tc>
          <w:tcPr>
            <w:tcW w:w="4040" w:type="pct"/>
            <w:tcBorders>
              <w:top w:val="single" w:sz="8"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31ABD96C" w14:textId="77777777" w:rsidR="00FA49C2" w:rsidRPr="003367B4" w:rsidRDefault="00FA49C2" w:rsidP="00FA49C2">
            <w:pPr>
              <w:spacing w:before="0" w:after="0" w:line="240" w:lineRule="auto"/>
              <w:rPr>
                <w:color w:val="000000"/>
                <w:sz w:val="24"/>
                <w:szCs w:val="24"/>
              </w:rPr>
            </w:pPr>
            <w:bookmarkStart w:id="11" w:name="muc_5_name"/>
            <w:r w:rsidRPr="003367B4">
              <w:rPr>
                <w:b/>
                <w:bCs/>
                <w:color w:val="000000"/>
                <w:sz w:val="24"/>
                <w:szCs w:val="24"/>
                <w:shd w:val="clear" w:color="auto" w:fill="FFFFFF"/>
                <w:lang w:val="vi-VN"/>
              </w:rPr>
              <w:t>Tiêu chí khác phù hợp với tài sản đấu giá do người có tài sản đấu giá quyết định</w:t>
            </w:r>
            <w:bookmarkEnd w:id="11"/>
          </w:p>
        </w:tc>
        <w:tc>
          <w:tcPr>
            <w:tcW w:w="606" w:type="pct"/>
            <w:tcBorders>
              <w:top w:val="single" w:sz="8" w:space="0" w:color="auto"/>
              <w:left w:val="nil"/>
              <w:bottom w:val="single" w:sz="4" w:space="0" w:color="auto"/>
              <w:right w:val="single" w:sz="8" w:space="0" w:color="auto"/>
            </w:tcBorders>
            <w:shd w:val="clear" w:color="auto" w:fill="FFFFFF"/>
            <w:tcMar>
              <w:top w:w="28" w:type="dxa"/>
              <w:left w:w="108" w:type="dxa"/>
              <w:bottom w:w="28" w:type="dxa"/>
              <w:right w:w="108" w:type="dxa"/>
            </w:tcMar>
            <w:vAlign w:val="center"/>
            <w:hideMark/>
          </w:tcPr>
          <w:p w14:paraId="28C0DCE0"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5,0</w:t>
            </w:r>
          </w:p>
        </w:tc>
      </w:tr>
      <w:tr w:rsidR="00FA49C2" w:rsidRPr="003367B4" w14:paraId="28F5CB4F" w14:textId="77777777" w:rsidTr="00FA49C2">
        <w:trPr>
          <w:trHeight w:val="20"/>
          <w:tblCellSpacing w:w="0" w:type="dxa"/>
        </w:trPr>
        <w:tc>
          <w:tcPr>
            <w:tcW w:w="4394" w:type="pct"/>
            <w:gridSpan w:val="2"/>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FD528A"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Tổng số điểm</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5466BB" w14:textId="77777777" w:rsidR="00FA49C2" w:rsidRPr="003367B4" w:rsidRDefault="00FA49C2" w:rsidP="00FA49C2">
            <w:pPr>
              <w:spacing w:before="0" w:after="0" w:line="240" w:lineRule="auto"/>
              <w:jc w:val="center"/>
              <w:rPr>
                <w:color w:val="000000"/>
                <w:sz w:val="24"/>
                <w:szCs w:val="24"/>
              </w:rPr>
            </w:pPr>
            <w:r w:rsidRPr="003367B4">
              <w:rPr>
                <w:b/>
                <w:bCs/>
                <w:color w:val="000000"/>
                <w:sz w:val="24"/>
                <w:szCs w:val="24"/>
                <w:shd w:val="clear" w:color="auto" w:fill="FFFFFF"/>
                <w:lang w:val="vi-VN"/>
              </w:rPr>
              <w:t>100</w:t>
            </w:r>
          </w:p>
        </w:tc>
      </w:tr>
      <w:tr w:rsidR="00FA49C2" w:rsidRPr="003367B4" w14:paraId="4685F97B"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855217" w14:textId="2AEDA4BC" w:rsidR="00FA49C2" w:rsidRPr="003367B4" w:rsidRDefault="00FA49C2" w:rsidP="00FA49C2">
            <w:pPr>
              <w:spacing w:before="0" w:after="0" w:line="240" w:lineRule="auto"/>
              <w:jc w:val="center"/>
              <w:rPr>
                <w:color w:val="000000"/>
                <w:sz w:val="24"/>
                <w:szCs w:val="24"/>
              </w:rPr>
            </w:pPr>
            <w:bookmarkStart w:id="12" w:name="muc_6"/>
            <w:r w:rsidRPr="003367B4">
              <w:rPr>
                <w:b/>
                <w:bCs/>
                <w:color w:val="000000"/>
                <w:sz w:val="24"/>
                <w:szCs w:val="24"/>
                <w:shd w:val="clear" w:color="auto" w:fill="FFFFFF"/>
                <w:lang w:val="vi-VN"/>
              </w:rPr>
              <w:t>VI</w:t>
            </w:r>
            <w:bookmarkEnd w:id="12"/>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AB25A2" w14:textId="77777777" w:rsidR="00FA49C2" w:rsidRPr="003367B4" w:rsidRDefault="00FA49C2" w:rsidP="00FA49C2">
            <w:pPr>
              <w:spacing w:before="0" w:after="0" w:line="240" w:lineRule="auto"/>
              <w:rPr>
                <w:color w:val="000000"/>
                <w:sz w:val="24"/>
                <w:szCs w:val="24"/>
              </w:rPr>
            </w:pPr>
            <w:bookmarkStart w:id="13" w:name="muc_6_name"/>
            <w:r w:rsidRPr="003367B4">
              <w:rPr>
                <w:b/>
                <w:bCs/>
                <w:color w:val="000000"/>
                <w:sz w:val="24"/>
                <w:szCs w:val="24"/>
                <w:shd w:val="clear" w:color="auto" w:fill="FFFFFF"/>
                <w:lang w:val="vi-VN"/>
              </w:rPr>
              <w:t>Có tên trong danh sách các tổ chức đấu giá tài sản do Bộ Tư pháp công bố</w:t>
            </w:r>
            <w:bookmarkEnd w:id="13"/>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CF7346" w14:textId="77777777" w:rsidR="00FA49C2" w:rsidRPr="003367B4" w:rsidRDefault="00FA49C2" w:rsidP="00FA49C2">
            <w:pPr>
              <w:spacing w:before="0" w:after="0" w:line="240" w:lineRule="auto"/>
              <w:jc w:val="center"/>
              <w:rPr>
                <w:color w:val="000000"/>
                <w:sz w:val="24"/>
                <w:szCs w:val="24"/>
              </w:rPr>
            </w:pPr>
            <w:r w:rsidRPr="003367B4">
              <w:rPr>
                <w:color w:val="000000"/>
                <w:sz w:val="24"/>
                <w:szCs w:val="24"/>
                <w:shd w:val="clear" w:color="auto" w:fill="FFFFFF"/>
                <w:lang w:val="vi-VN"/>
              </w:rPr>
              <w:t> </w:t>
            </w:r>
          </w:p>
        </w:tc>
      </w:tr>
      <w:tr w:rsidR="00FA49C2" w:rsidRPr="003367B4" w14:paraId="56A3B5DA" w14:textId="77777777" w:rsidTr="00FA49C2">
        <w:trPr>
          <w:trHeight w:val="20"/>
          <w:tblCellSpacing w:w="0" w:type="dxa"/>
        </w:trPr>
        <w:tc>
          <w:tcPr>
            <w:tcW w:w="354"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C0AE3D"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1</w:t>
            </w:r>
          </w:p>
        </w:tc>
        <w:tc>
          <w:tcPr>
            <w:tcW w:w="404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6E929BC"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Có tên trong danh sách tổ chức đấu giá tài sản do Bộ Tư pháp công bố</w:t>
            </w:r>
          </w:p>
        </w:tc>
        <w:tc>
          <w:tcPr>
            <w:tcW w:w="60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F2E763"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Đủ điều kiện</w:t>
            </w:r>
          </w:p>
        </w:tc>
      </w:tr>
      <w:tr w:rsidR="00FA49C2" w:rsidRPr="003367B4" w14:paraId="18BE4716" w14:textId="77777777" w:rsidTr="00FA49C2">
        <w:trPr>
          <w:trHeight w:val="20"/>
          <w:tblCellSpacing w:w="0" w:type="dxa"/>
        </w:trPr>
        <w:tc>
          <w:tcPr>
            <w:tcW w:w="354" w:type="pct"/>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hideMark/>
          </w:tcPr>
          <w:p w14:paraId="618453D2"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2</w:t>
            </w:r>
          </w:p>
        </w:tc>
        <w:tc>
          <w:tcPr>
            <w:tcW w:w="4040" w:type="pct"/>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hideMark/>
          </w:tcPr>
          <w:p w14:paraId="2C908126" w14:textId="77777777" w:rsidR="00FA49C2" w:rsidRPr="003367B4" w:rsidRDefault="00FA49C2" w:rsidP="00FA49C2">
            <w:pPr>
              <w:spacing w:before="0" w:after="0" w:line="240" w:lineRule="auto"/>
              <w:rPr>
                <w:color w:val="000000"/>
                <w:sz w:val="24"/>
                <w:szCs w:val="24"/>
              </w:rPr>
            </w:pPr>
            <w:r w:rsidRPr="003367B4">
              <w:rPr>
                <w:b/>
                <w:bCs/>
                <w:i/>
                <w:iCs/>
                <w:color w:val="000000"/>
                <w:sz w:val="24"/>
                <w:szCs w:val="24"/>
                <w:shd w:val="clear" w:color="auto" w:fill="FFFFFF"/>
                <w:lang w:val="vi-VN"/>
              </w:rPr>
              <w:t>Không có tên trong danh sách tổ chức đấu giá tài sản do Bộ Tư pháp công bố</w:t>
            </w:r>
          </w:p>
        </w:tc>
        <w:tc>
          <w:tcPr>
            <w:tcW w:w="606" w:type="pct"/>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hideMark/>
          </w:tcPr>
          <w:p w14:paraId="3EB74AD3" w14:textId="77777777" w:rsidR="00FA49C2" w:rsidRPr="003367B4" w:rsidRDefault="00FA49C2" w:rsidP="00FA49C2">
            <w:pPr>
              <w:spacing w:before="0" w:after="0" w:line="240" w:lineRule="auto"/>
              <w:jc w:val="center"/>
              <w:rPr>
                <w:color w:val="000000"/>
                <w:sz w:val="24"/>
                <w:szCs w:val="24"/>
              </w:rPr>
            </w:pPr>
            <w:r w:rsidRPr="003367B4">
              <w:rPr>
                <w:b/>
                <w:bCs/>
                <w:i/>
                <w:iCs/>
                <w:color w:val="000000"/>
                <w:sz w:val="24"/>
                <w:szCs w:val="24"/>
                <w:shd w:val="clear" w:color="auto" w:fill="FFFFFF"/>
                <w:lang w:val="vi-VN"/>
              </w:rPr>
              <w:t>Không đủ điều kiện</w:t>
            </w:r>
          </w:p>
        </w:tc>
      </w:tr>
    </w:tbl>
    <w:p w14:paraId="2C13D17E" w14:textId="04383615" w:rsidR="00FA49C2" w:rsidRDefault="00FA49C2" w:rsidP="001927AD">
      <w:pPr>
        <w:tabs>
          <w:tab w:val="left" w:pos="709"/>
        </w:tabs>
        <w:spacing w:before="120" w:after="120" w:line="252" w:lineRule="auto"/>
        <w:ind w:firstLine="567"/>
        <w:contextualSpacing/>
        <w:rPr>
          <w:color w:val="000000"/>
          <w:spacing w:val="-6"/>
        </w:rPr>
      </w:pPr>
      <w:r w:rsidRPr="00DF1995">
        <w:rPr>
          <w:color w:val="000000"/>
          <w:spacing w:val="-6"/>
        </w:rPr>
        <w:tab/>
      </w:r>
      <w:r>
        <w:rPr>
          <w:color w:val="000000"/>
          <w:spacing w:val="-6"/>
        </w:rPr>
        <w:t>Chi nhánh, văn phòng đại diện của tổ chức đấu giá có thể nộp thay hồ sơ đăng ký tham gia lựa chọn</w:t>
      </w:r>
      <w:r w:rsidRPr="00DF1995">
        <w:rPr>
          <w:color w:val="000000"/>
          <w:spacing w:val="-6"/>
          <w:lang w:val="vi-VN"/>
        </w:rPr>
        <w:t xml:space="preserve"> tổ chức đấu giá</w:t>
      </w:r>
      <w:r w:rsidR="001927AD">
        <w:rPr>
          <w:color w:val="000000"/>
          <w:spacing w:val="-6"/>
        </w:rPr>
        <w:t xml:space="preserve">. </w:t>
      </w:r>
      <w:r>
        <w:rPr>
          <w:color w:val="000000"/>
          <w:spacing w:val="-6"/>
        </w:rPr>
        <w:t xml:space="preserve"> </w:t>
      </w:r>
      <w:r w:rsidR="001927AD">
        <w:rPr>
          <w:color w:val="000000"/>
          <w:spacing w:val="-6"/>
        </w:rPr>
        <w:t>Chi nhánh, văn phòng đại diện</w:t>
      </w:r>
      <w:r w:rsidR="001927AD">
        <w:rPr>
          <w:color w:val="000000"/>
          <w:spacing w:val="-6"/>
        </w:rPr>
        <w:t xml:space="preserve"> </w:t>
      </w:r>
      <w:r>
        <w:rPr>
          <w:color w:val="000000"/>
          <w:spacing w:val="-6"/>
        </w:rPr>
        <w:t>đó phải đứng tên của tổ chức đấu giá tài sản và phải được tổ chức đấu giá tài sản ủy quyền hợp lệ</w:t>
      </w:r>
      <w:r w:rsidRPr="00DF1995">
        <w:rPr>
          <w:color w:val="000000"/>
          <w:spacing w:val="-6"/>
        </w:rPr>
        <w:t>.</w:t>
      </w:r>
      <w:r>
        <w:rPr>
          <w:color w:val="000000"/>
          <w:spacing w:val="-6"/>
        </w:rPr>
        <w:t xml:space="preserve"> Không nhận hồ sơ đăng ký tham gia lựa chọn tổ chức </w:t>
      </w:r>
      <w:r w:rsidR="001927AD">
        <w:rPr>
          <w:color w:val="000000"/>
          <w:spacing w:val="-6"/>
        </w:rPr>
        <w:t xml:space="preserve">đấu giá </w:t>
      </w:r>
      <w:r>
        <w:rPr>
          <w:color w:val="000000"/>
          <w:spacing w:val="-6"/>
        </w:rPr>
        <w:t xml:space="preserve">đứng tên Chi nhánh, Văn phòng đại diện của tổ chức đấu giá tài sản. </w:t>
      </w:r>
    </w:p>
    <w:p w14:paraId="2582A6AC" w14:textId="2BF2D70C" w:rsidR="00FA49C2" w:rsidRPr="00DF1995" w:rsidRDefault="00FA49C2" w:rsidP="001927AD">
      <w:pPr>
        <w:tabs>
          <w:tab w:val="left" w:pos="709"/>
        </w:tabs>
        <w:spacing w:before="120" w:after="120" w:line="252" w:lineRule="auto"/>
        <w:ind w:firstLine="567"/>
        <w:contextualSpacing/>
        <w:rPr>
          <w:color w:val="000000"/>
          <w:spacing w:val="-6"/>
        </w:rPr>
      </w:pPr>
      <w:r>
        <w:rPr>
          <w:color w:val="000000"/>
          <w:spacing w:val="-6"/>
        </w:rPr>
        <w:tab/>
      </w:r>
      <w:r>
        <w:rPr>
          <w:color w:val="000000"/>
          <w:spacing w:val="-6"/>
        </w:rPr>
        <w:tab/>
        <w:t xml:space="preserve">Kết quả </w:t>
      </w:r>
      <w:r w:rsidR="00AB640A">
        <w:rPr>
          <w:color w:val="000000"/>
          <w:spacing w:val="-6"/>
        </w:rPr>
        <w:t xml:space="preserve">lựa chọn tổ chức đấu giá tài sản là kết quả đánh giá, chấm điểm đối với từng hồ sơ đăng ký tham gia của từng tổ chức đấu giá tài sản theo </w:t>
      </w:r>
      <w:r w:rsidR="00AB640A">
        <w:rPr>
          <w:bCs/>
        </w:rPr>
        <w:t xml:space="preserve">Thông tư số 02/2022/TT-BTP ngày </w:t>
      </w:r>
      <w:r w:rsidR="00AB640A">
        <w:t>08/02/2022 của Bộ Tư pháp và Công văn số 1949/BTP-BTTP ngày 14/6/2022 của Bộ Tư pháp</w:t>
      </w:r>
    </w:p>
    <w:p w14:paraId="1F282F33" w14:textId="532D397B" w:rsidR="002D7459" w:rsidRPr="0018451D" w:rsidRDefault="00BE1EF7" w:rsidP="001927AD">
      <w:pPr>
        <w:spacing w:before="120" w:after="120" w:line="252" w:lineRule="auto"/>
        <w:ind w:firstLine="284"/>
        <w:contextualSpacing/>
        <w:rPr>
          <w:color w:val="000000"/>
          <w:shd w:val="clear" w:color="auto" w:fill="FFFFFF"/>
        </w:rPr>
      </w:pPr>
      <w:r>
        <w:rPr>
          <w:b/>
          <w:color w:val="000000"/>
          <w:shd w:val="clear" w:color="auto" w:fill="FFFFFF"/>
        </w:rPr>
        <w:t>5</w:t>
      </w:r>
      <w:r w:rsidR="002D7459" w:rsidRPr="00706531">
        <w:rPr>
          <w:b/>
          <w:color w:val="000000"/>
          <w:shd w:val="clear" w:color="auto" w:fill="FFFFFF"/>
        </w:rPr>
        <w:t>. Thời</w:t>
      </w:r>
      <w:r w:rsidR="002D7459" w:rsidRPr="0018451D">
        <w:rPr>
          <w:b/>
          <w:color w:val="000000"/>
          <w:shd w:val="clear" w:color="auto" w:fill="FFFFFF"/>
        </w:rPr>
        <w:t xml:space="preserve"> gian, địa điểm nộp hồ sơ đăng ký tham gia tổ chức đấu giá</w:t>
      </w:r>
      <w:r w:rsidR="002D7459" w:rsidRPr="0018451D">
        <w:rPr>
          <w:color w:val="000000"/>
          <w:shd w:val="clear" w:color="auto" w:fill="FFFFFF"/>
        </w:rPr>
        <w:t>:</w:t>
      </w:r>
    </w:p>
    <w:p w14:paraId="63A778CA" w14:textId="2CC37FC6" w:rsidR="002D7459" w:rsidRPr="0018451D" w:rsidRDefault="00DF1995" w:rsidP="001927AD">
      <w:pPr>
        <w:tabs>
          <w:tab w:val="left" w:pos="709"/>
        </w:tabs>
        <w:spacing w:before="120" w:after="120" w:line="252" w:lineRule="auto"/>
        <w:contextualSpacing/>
        <w:rPr>
          <w:color w:val="000000"/>
          <w:shd w:val="clear" w:color="auto" w:fill="FFFFFF"/>
        </w:rPr>
      </w:pPr>
      <w:r>
        <w:rPr>
          <w:color w:val="000000"/>
          <w:shd w:val="clear" w:color="auto" w:fill="FFFFFF"/>
        </w:rPr>
        <w:tab/>
      </w:r>
      <w:r w:rsidR="002D7459">
        <w:rPr>
          <w:color w:val="000000"/>
          <w:shd w:val="clear" w:color="auto" w:fill="FFFFFF"/>
        </w:rPr>
        <w:t>-</w:t>
      </w:r>
      <w:r w:rsidR="002D7459" w:rsidRPr="0018451D">
        <w:rPr>
          <w:color w:val="000000"/>
          <w:shd w:val="clear" w:color="auto" w:fill="FFFFFF"/>
        </w:rPr>
        <w:t xml:space="preserve"> Thời gian</w:t>
      </w:r>
      <w:r w:rsidR="00AB640A">
        <w:rPr>
          <w:color w:val="000000"/>
          <w:shd w:val="clear" w:color="auto" w:fill="FFFFFF"/>
        </w:rPr>
        <w:t xml:space="preserve"> nhận hồ sơ</w:t>
      </w:r>
      <w:r w:rsidR="002D7459" w:rsidRPr="0018451D">
        <w:rPr>
          <w:color w:val="000000"/>
          <w:shd w:val="clear" w:color="auto" w:fill="FFFFFF"/>
        </w:rPr>
        <w:t xml:space="preserve">: </w:t>
      </w:r>
      <w:r w:rsidR="00AB640A">
        <w:rPr>
          <w:color w:val="000000"/>
          <w:shd w:val="clear" w:color="auto" w:fill="FFFFFF"/>
        </w:rPr>
        <w:t>Từ 7h30 ngày 09/12/2022 đến 16h30 ngày 1</w:t>
      </w:r>
      <w:r w:rsidR="00AB640A">
        <w:t>3</w:t>
      </w:r>
      <w:r w:rsidR="00AB640A" w:rsidRPr="0018451D">
        <w:rPr>
          <w:color w:val="000000"/>
          <w:shd w:val="clear" w:color="auto" w:fill="FFFFFF"/>
        </w:rPr>
        <w:t>/</w:t>
      </w:r>
      <w:r w:rsidR="00AB640A">
        <w:rPr>
          <w:color w:val="000000"/>
          <w:shd w:val="clear" w:color="auto" w:fill="FFFFFF"/>
        </w:rPr>
        <w:t>12</w:t>
      </w:r>
      <w:r w:rsidR="00AB640A" w:rsidRPr="0018451D">
        <w:rPr>
          <w:color w:val="000000"/>
          <w:shd w:val="clear" w:color="auto" w:fill="FFFFFF"/>
        </w:rPr>
        <w:t>/202</w:t>
      </w:r>
      <w:r w:rsidR="00AB640A">
        <w:rPr>
          <w:color w:val="000000"/>
          <w:shd w:val="clear" w:color="auto" w:fill="FFFFFF"/>
        </w:rPr>
        <w:t>2 (trong giờ hành chính)</w:t>
      </w:r>
      <w:r w:rsidR="002D7459" w:rsidRPr="0018451D">
        <w:rPr>
          <w:color w:val="000000"/>
          <w:shd w:val="clear" w:color="auto" w:fill="FFFFFF"/>
        </w:rPr>
        <w:t>.</w:t>
      </w:r>
    </w:p>
    <w:p w14:paraId="4BA2698A" w14:textId="79A30701" w:rsidR="002D7459" w:rsidRDefault="00DF1995" w:rsidP="001927AD">
      <w:pPr>
        <w:tabs>
          <w:tab w:val="left" w:pos="709"/>
        </w:tabs>
        <w:spacing w:before="120" w:after="120" w:line="252" w:lineRule="auto"/>
        <w:contextualSpacing/>
        <w:rPr>
          <w:color w:val="000000"/>
          <w:shd w:val="clear" w:color="auto" w:fill="FFFFFF"/>
        </w:rPr>
      </w:pPr>
      <w:r>
        <w:rPr>
          <w:color w:val="000000"/>
          <w:shd w:val="clear" w:color="auto" w:fill="FFFFFF"/>
        </w:rPr>
        <w:tab/>
      </w:r>
      <w:r w:rsidR="002D7459">
        <w:rPr>
          <w:color w:val="000000"/>
          <w:shd w:val="clear" w:color="auto" w:fill="FFFFFF"/>
        </w:rPr>
        <w:t>-</w:t>
      </w:r>
      <w:r w:rsidR="002D7459" w:rsidRPr="0018451D">
        <w:rPr>
          <w:color w:val="000000"/>
          <w:shd w:val="clear" w:color="auto" w:fill="FFFFFF"/>
        </w:rPr>
        <w:t xml:space="preserve"> Địa điểm</w:t>
      </w:r>
      <w:r w:rsidR="00DD18B9">
        <w:rPr>
          <w:color w:val="000000"/>
          <w:shd w:val="clear" w:color="auto" w:fill="FFFFFF"/>
        </w:rPr>
        <w:t xml:space="preserve"> </w:t>
      </w:r>
      <w:r w:rsidR="00AB640A">
        <w:rPr>
          <w:color w:val="000000"/>
          <w:shd w:val="clear" w:color="auto" w:fill="FFFFFF"/>
        </w:rPr>
        <w:t xml:space="preserve">tiếp nhận </w:t>
      </w:r>
      <w:r w:rsidR="00DD18B9">
        <w:rPr>
          <w:color w:val="000000"/>
          <w:shd w:val="clear" w:color="auto" w:fill="FFFFFF"/>
        </w:rPr>
        <w:t xml:space="preserve">hồ sơ </w:t>
      </w:r>
      <w:r w:rsidR="00AB640A">
        <w:rPr>
          <w:color w:val="000000"/>
          <w:shd w:val="clear" w:color="auto" w:fill="FFFFFF"/>
        </w:rPr>
        <w:t>tại</w:t>
      </w:r>
      <w:r w:rsidR="002D7459" w:rsidRPr="0018451D">
        <w:rPr>
          <w:color w:val="000000"/>
          <w:shd w:val="clear" w:color="auto" w:fill="FFFFFF"/>
        </w:rPr>
        <w:t xml:space="preserve">: </w:t>
      </w:r>
      <w:r w:rsidR="00AB640A">
        <w:rPr>
          <w:color w:val="000000"/>
          <w:shd w:val="clear" w:color="auto" w:fill="FFFFFF"/>
        </w:rPr>
        <w:t>Công ty TNHH MTV cao su Bình Phước.</w:t>
      </w:r>
      <w:r w:rsidR="00DD18B9">
        <w:rPr>
          <w:color w:val="000000"/>
          <w:shd w:val="clear" w:color="auto" w:fill="FFFFFF"/>
        </w:rPr>
        <w:t xml:space="preserve"> </w:t>
      </w:r>
      <w:r w:rsidR="002D7459" w:rsidRPr="0018451D">
        <w:rPr>
          <w:color w:val="000000"/>
          <w:shd w:val="clear" w:color="auto" w:fill="FFFFFF"/>
        </w:rPr>
        <w:t>Địa chỉ:</w:t>
      </w:r>
      <w:r w:rsidR="002D7459" w:rsidRPr="0018451D">
        <w:t xml:space="preserve"> Đường Trần Văn Trà, phường Tân Phú, thành phố Đồng Xoài, tỉnh Bình Phước</w:t>
      </w:r>
      <w:r w:rsidR="002D7459" w:rsidRPr="0018451D">
        <w:rPr>
          <w:color w:val="000000"/>
          <w:shd w:val="clear" w:color="auto" w:fill="FFFFFF"/>
        </w:rPr>
        <w:t>.</w:t>
      </w:r>
    </w:p>
    <w:p w14:paraId="7E50A75F" w14:textId="0ACCE102" w:rsidR="00051915" w:rsidRDefault="00051915" w:rsidP="001927AD">
      <w:pPr>
        <w:tabs>
          <w:tab w:val="left" w:pos="709"/>
        </w:tabs>
        <w:spacing w:before="120" w:after="120" w:line="252" w:lineRule="auto"/>
        <w:contextualSpacing/>
      </w:pPr>
      <w:r>
        <w:rPr>
          <w:color w:val="000000"/>
          <w:shd w:val="clear" w:color="auto" w:fill="FFFFFF"/>
        </w:rPr>
        <w:tab/>
        <w:t xml:space="preserve">- Hình thức tiếp nhận hồ sơ: Tổ chức đấu giá nộp hồ sơ trực tiếp tại phòng Kế hoạch - </w:t>
      </w:r>
      <w:r w:rsidRPr="0018451D">
        <w:t>Công ty TNHH MTV Cao su Bình Phước</w:t>
      </w:r>
      <w:r>
        <w:t>.</w:t>
      </w:r>
    </w:p>
    <w:p w14:paraId="6F38CB6B" w14:textId="0E2EDDC1" w:rsidR="00051915" w:rsidRDefault="00051915" w:rsidP="001927AD">
      <w:pPr>
        <w:tabs>
          <w:tab w:val="left" w:pos="709"/>
        </w:tabs>
        <w:spacing w:before="120" w:after="120" w:line="252" w:lineRule="auto"/>
        <w:contextualSpacing/>
      </w:pPr>
      <w:r>
        <w:tab/>
        <w:t>- Người đến nộp hồ sơ phải mang theo giấy giới thiệu của Cơ quan, đơn vị và giấy chứng minh nhân dân hoặc căn cước công dân.</w:t>
      </w:r>
    </w:p>
    <w:p w14:paraId="36FDFDB8" w14:textId="60889B38" w:rsidR="00051915" w:rsidRDefault="00051915" w:rsidP="001927AD">
      <w:pPr>
        <w:tabs>
          <w:tab w:val="left" w:pos="709"/>
        </w:tabs>
        <w:spacing w:before="120" w:after="120" w:line="252" w:lineRule="auto"/>
        <w:contextualSpacing/>
      </w:pPr>
      <w:r>
        <w:tab/>
        <w:t xml:space="preserve">- Hồ sơ đã nộp không hoàn trả hồ sơ </w:t>
      </w:r>
      <w:r w:rsidRPr="0077206F">
        <w:rPr>
          <w:i/>
          <w:iCs/>
        </w:rPr>
        <w:t>(kể cả hồ sơ không được lựa ch</w:t>
      </w:r>
      <w:r w:rsidR="0077206F">
        <w:rPr>
          <w:i/>
          <w:iCs/>
        </w:rPr>
        <w:t>ọ</w:t>
      </w:r>
      <w:r w:rsidRPr="0077206F">
        <w:rPr>
          <w:i/>
          <w:iCs/>
        </w:rPr>
        <w:t>n).</w:t>
      </w:r>
    </w:p>
    <w:p w14:paraId="3643753B" w14:textId="035F59FA" w:rsidR="00051915" w:rsidRPr="0044123E" w:rsidRDefault="00051915" w:rsidP="001927AD">
      <w:pPr>
        <w:tabs>
          <w:tab w:val="left" w:pos="709"/>
        </w:tabs>
        <w:spacing w:before="120" w:after="120" w:line="252" w:lineRule="auto"/>
        <w:contextualSpacing/>
        <w:rPr>
          <w:color w:val="000000"/>
          <w:shd w:val="clear" w:color="auto" w:fill="FFFFFF"/>
        </w:rPr>
      </w:pPr>
      <w:r>
        <w:tab/>
        <w:t xml:space="preserve">- </w:t>
      </w:r>
      <w:r w:rsidRPr="0018451D">
        <w:t>Công ty TNHH MTV Cao su Bình Phước</w:t>
      </w:r>
      <w:r>
        <w:t xml:space="preserve"> sẽ đánh giá, chấm điểm </w:t>
      </w:r>
      <w:r w:rsidR="003D227A">
        <w:t xml:space="preserve">Tổ chức đấu giá tài sản theo tiêu chí tại </w:t>
      </w:r>
      <w:r w:rsidR="003D227A">
        <w:rPr>
          <w:bCs/>
        </w:rPr>
        <w:t xml:space="preserve">Phụ lục I, Thông tư số 02/2022/TT-BTP ngày </w:t>
      </w:r>
      <w:r w:rsidR="003D227A">
        <w:t>08/02/2022 của Bộ Tư pháp và có văn bản thông báo kết quả cho tổ chức đấu giá được lựa chọn và được đăng công khai kết quả lựa chọn tổ chức đấu giá trên cổng thông tin điện tử của bộ Tư pháp và</w:t>
      </w:r>
      <w:r w:rsidR="0044123E">
        <w:t xml:space="preserve"> trang</w:t>
      </w:r>
      <w:r w:rsidR="003D227A">
        <w:t xml:space="preserve"> </w:t>
      </w:r>
      <w:r w:rsidR="0044123E" w:rsidRPr="0044123E">
        <w:t>Website Công ty</w:t>
      </w:r>
      <w:r w:rsidR="003D227A" w:rsidRPr="0044123E">
        <w:t>.</w:t>
      </w:r>
    </w:p>
    <w:p w14:paraId="30B7BFEE" w14:textId="1C1A1DA8" w:rsidR="002D7459" w:rsidRPr="0018451D" w:rsidRDefault="00051915" w:rsidP="001927AD">
      <w:pPr>
        <w:spacing w:before="120" w:after="120" w:line="252" w:lineRule="auto"/>
        <w:ind w:firstLine="709"/>
        <w:contextualSpacing/>
      </w:pPr>
      <w:r w:rsidRPr="0018451D">
        <w:t xml:space="preserve">Công ty TNHH MTV Cao su Bình Phước </w:t>
      </w:r>
      <w:r w:rsidR="002D7459" w:rsidRPr="0018451D">
        <w:t>thông báo công khai để các tổ chức đấu giá tài sản có đủ điều kiện biết và đăng ký tham gia.</w:t>
      </w:r>
    </w:p>
    <w:p w14:paraId="171CD7B8" w14:textId="77777777" w:rsidR="002D7459" w:rsidRPr="00931FA8" w:rsidRDefault="002D7459" w:rsidP="003D227A">
      <w:pPr>
        <w:spacing w:before="120" w:after="120" w:line="264" w:lineRule="auto"/>
        <w:ind w:firstLine="709"/>
        <w:contextualSpacing/>
      </w:pPr>
    </w:p>
    <w:tbl>
      <w:tblPr>
        <w:tblW w:w="9214" w:type="dxa"/>
        <w:tblLayout w:type="fixed"/>
        <w:tblLook w:val="0000" w:firstRow="0" w:lastRow="0" w:firstColumn="0" w:lastColumn="0" w:noHBand="0" w:noVBand="0"/>
      </w:tblPr>
      <w:tblGrid>
        <w:gridCol w:w="4536"/>
        <w:gridCol w:w="4678"/>
      </w:tblGrid>
      <w:tr w:rsidR="002D7459" w14:paraId="19D18AC2" w14:textId="77777777" w:rsidTr="00F13001">
        <w:trPr>
          <w:trHeight w:val="1900"/>
        </w:trPr>
        <w:tc>
          <w:tcPr>
            <w:tcW w:w="4536" w:type="dxa"/>
          </w:tcPr>
          <w:p w14:paraId="488C67C3" w14:textId="77777777" w:rsidR="002D7459" w:rsidRPr="008A3E45" w:rsidRDefault="002D7459" w:rsidP="007A077C">
            <w:pPr>
              <w:pStyle w:val="Normal1"/>
              <w:spacing w:before="0" w:after="0"/>
              <w:rPr>
                <w:sz w:val="24"/>
                <w:szCs w:val="24"/>
              </w:rPr>
            </w:pPr>
            <w:r w:rsidRPr="00F13001">
              <w:rPr>
                <w:b/>
                <w:i/>
                <w:sz w:val="24"/>
                <w:szCs w:val="24"/>
                <w:u w:val="single"/>
              </w:rPr>
              <w:t>Nơi nhận:</w:t>
            </w:r>
          </w:p>
          <w:p w14:paraId="4D758D57" w14:textId="77777777" w:rsidR="002D7459" w:rsidRPr="008A3E45" w:rsidRDefault="002D7459" w:rsidP="007A077C">
            <w:pPr>
              <w:pStyle w:val="Normal1"/>
              <w:spacing w:before="0" w:after="0"/>
              <w:rPr>
                <w:sz w:val="22"/>
                <w:szCs w:val="22"/>
              </w:rPr>
            </w:pPr>
            <w:r w:rsidRPr="008A3E45">
              <w:rPr>
                <w:sz w:val="22"/>
                <w:szCs w:val="22"/>
              </w:rPr>
              <w:t xml:space="preserve">- </w:t>
            </w:r>
            <w:r>
              <w:rPr>
                <w:sz w:val="22"/>
                <w:szCs w:val="22"/>
              </w:rPr>
              <w:t>Đăng Website chuyên ngành về đấu giá tài sản</w:t>
            </w:r>
            <w:r w:rsidRPr="008A3E45">
              <w:rPr>
                <w:sz w:val="22"/>
                <w:szCs w:val="22"/>
              </w:rPr>
              <w:t>;</w:t>
            </w:r>
          </w:p>
          <w:p w14:paraId="31BC12DB" w14:textId="5959EF95" w:rsidR="002D7459" w:rsidRDefault="002D7459" w:rsidP="007A077C">
            <w:pPr>
              <w:pStyle w:val="Normal1"/>
              <w:spacing w:before="0" w:after="0"/>
              <w:rPr>
                <w:sz w:val="22"/>
                <w:szCs w:val="22"/>
              </w:rPr>
            </w:pPr>
            <w:r w:rsidRPr="008A3E45">
              <w:rPr>
                <w:sz w:val="22"/>
                <w:szCs w:val="22"/>
              </w:rPr>
              <w:t xml:space="preserve">- </w:t>
            </w:r>
            <w:r>
              <w:rPr>
                <w:sz w:val="22"/>
                <w:szCs w:val="22"/>
              </w:rPr>
              <w:t>Đăng cổng thông tin điện tử Bình Phước</w:t>
            </w:r>
            <w:r w:rsidRPr="008A3E45">
              <w:rPr>
                <w:sz w:val="22"/>
                <w:szCs w:val="22"/>
              </w:rPr>
              <w:t>;</w:t>
            </w:r>
          </w:p>
          <w:p w14:paraId="5F6BAE93" w14:textId="169D4354" w:rsidR="00F13001" w:rsidRPr="008A3E45" w:rsidRDefault="00F13001" w:rsidP="00F13001">
            <w:pPr>
              <w:pStyle w:val="Normal1"/>
              <w:spacing w:before="0" w:after="0"/>
              <w:rPr>
                <w:sz w:val="22"/>
                <w:szCs w:val="22"/>
              </w:rPr>
            </w:pPr>
            <w:r w:rsidRPr="008A3E45">
              <w:rPr>
                <w:sz w:val="22"/>
                <w:szCs w:val="22"/>
              </w:rPr>
              <w:t xml:space="preserve">- </w:t>
            </w:r>
            <w:r>
              <w:rPr>
                <w:sz w:val="22"/>
                <w:szCs w:val="22"/>
              </w:rPr>
              <w:t>Đăng báo Bình Phước</w:t>
            </w:r>
            <w:r w:rsidRPr="008A3E45">
              <w:rPr>
                <w:sz w:val="22"/>
                <w:szCs w:val="22"/>
              </w:rPr>
              <w:t>;</w:t>
            </w:r>
          </w:p>
          <w:p w14:paraId="172C23A4" w14:textId="77777777" w:rsidR="002D7459" w:rsidRPr="008A3E45" w:rsidRDefault="002D7459" w:rsidP="007A077C">
            <w:pPr>
              <w:pStyle w:val="Normal1"/>
              <w:spacing w:before="0" w:after="0"/>
              <w:rPr>
                <w:sz w:val="22"/>
                <w:szCs w:val="22"/>
              </w:rPr>
            </w:pPr>
            <w:r w:rsidRPr="008A3E45">
              <w:rPr>
                <w:sz w:val="22"/>
                <w:szCs w:val="22"/>
              </w:rPr>
              <w:t xml:space="preserve">- </w:t>
            </w:r>
            <w:r>
              <w:rPr>
                <w:sz w:val="22"/>
                <w:szCs w:val="22"/>
              </w:rPr>
              <w:t>Đăng Website Công ty</w:t>
            </w:r>
            <w:r w:rsidRPr="008A3E45">
              <w:rPr>
                <w:sz w:val="22"/>
                <w:szCs w:val="22"/>
              </w:rPr>
              <w:t>;</w:t>
            </w:r>
          </w:p>
          <w:p w14:paraId="13601A61" w14:textId="77777777" w:rsidR="002D7459" w:rsidRPr="008A3E45" w:rsidRDefault="002D7459" w:rsidP="007A077C">
            <w:pPr>
              <w:pStyle w:val="Normal1"/>
              <w:spacing w:before="0" w:after="0"/>
              <w:rPr>
                <w:sz w:val="22"/>
                <w:szCs w:val="22"/>
              </w:rPr>
            </w:pPr>
            <w:r w:rsidRPr="008A3E45">
              <w:rPr>
                <w:sz w:val="22"/>
                <w:szCs w:val="22"/>
              </w:rPr>
              <w:t>- Lưu</w:t>
            </w:r>
            <w:r>
              <w:rPr>
                <w:sz w:val="22"/>
                <w:szCs w:val="22"/>
              </w:rPr>
              <w:t>: VT, P.KH.</w:t>
            </w:r>
          </w:p>
        </w:tc>
        <w:tc>
          <w:tcPr>
            <w:tcW w:w="4678" w:type="dxa"/>
          </w:tcPr>
          <w:p w14:paraId="68E0BFDF" w14:textId="77777777" w:rsidR="002D7459" w:rsidRPr="008A3E45" w:rsidRDefault="002D7459" w:rsidP="007A077C">
            <w:pPr>
              <w:pStyle w:val="Normal1"/>
              <w:spacing w:before="0" w:after="0"/>
              <w:ind w:left="864"/>
              <w:jc w:val="center"/>
              <w:rPr>
                <w:b/>
                <w:sz w:val="26"/>
                <w:szCs w:val="26"/>
              </w:rPr>
            </w:pPr>
            <w:r>
              <w:rPr>
                <w:b/>
                <w:sz w:val="26"/>
                <w:szCs w:val="26"/>
              </w:rPr>
              <w:t>GIÁM ĐỐC</w:t>
            </w:r>
          </w:p>
          <w:p w14:paraId="112DB68A" w14:textId="77777777" w:rsidR="002D7459" w:rsidRPr="008A3E45" w:rsidRDefault="002D7459" w:rsidP="007A077C">
            <w:pPr>
              <w:pStyle w:val="Normal1"/>
              <w:spacing w:before="0" w:after="0"/>
              <w:ind w:left="864"/>
              <w:jc w:val="center"/>
              <w:rPr>
                <w:b/>
                <w:sz w:val="26"/>
                <w:szCs w:val="26"/>
              </w:rPr>
            </w:pPr>
          </w:p>
          <w:p w14:paraId="21C08E85" w14:textId="77777777" w:rsidR="002D7459" w:rsidRPr="008A3E45" w:rsidRDefault="002D7459" w:rsidP="007A077C">
            <w:pPr>
              <w:pStyle w:val="Normal1"/>
              <w:spacing w:before="0" w:after="0"/>
              <w:ind w:left="864"/>
              <w:jc w:val="center"/>
              <w:rPr>
                <w:b/>
                <w:sz w:val="26"/>
                <w:szCs w:val="26"/>
              </w:rPr>
            </w:pPr>
          </w:p>
          <w:p w14:paraId="73285B9B" w14:textId="77777777" w:rsidR="002D7459" w:rsidRPr="008A3E45" w:rsidRDefault="002D7459" w:rsidP="007A077C">
            <w:pPr>
              <w:pStyle w:val="Normal1"/>
              <w:spacing w:before="0" w:after="0"/>
              <w:ind w:left="864"/>
              <w:jc w:val="center"/>
              <w:rPr>
                <w:b/>
                <w:sz w:val="26"/>
                <w:szCs w:val="26"/>
              </w:rPr>
            </w:pPr>
          </w:p>
          <w:p w14:paraId="6E4F3A99" w14:textId="77777777" w:rsidR="002D7459" w:rsidRPr="008A3E45" w:rsidRDefault="002D7459" w:rsidP="007A077C">
            <w:pPr>
              <w:pStyle w:val="Normal1"/>
              <w:spacing w:before="0" w:after="0"/>
              <w:ind w:left="864"/>
              <w:jc w:val="center"/>
              <w:rPr>
                <w:b/>
                <w:sz w:val="26"/>
                <w:szCs w:val="26"/>
              </w:rPr>
            </w:pPr>
          </w:p>
          <w:p w14:paraId="7087F1FF" w14:textId="77777777" w:rsidR="002D7459" w:rsidRPr="008A3E45" w:rsidRDefault="002D7459" w:rsidP="007A077C">
            <w:pPr>
              <w:pStyle w:val="Normal1"/>
              <w:spacing w:before="0" w:after="0"/>
              <w:ind w:left="864"/>
              <w:jc w:val="center"/>
              <w:rPr>
                <w:b/>
                <w:sz w:val="26"/>
                <w:szCs w:val="26"/>
              </w:rPr>
            </w:pPr>
          </w:p>
          <w:p w14:paraId="2A5BAB90" w14:textId="77777777" w:rsidR="002D7459" w:rsidRPr="008A3E45" w:rsidRDefault="002D7459" w:rsidP="007A077C">
            <w:pPr>
              <w:pStyle w:val="Normal1"/>
              <w:spacing w:before="0" w:after="0"/>
              <w:ind w:left="864"/>
              <w:jc w:val="center"/>
              <w:rPr>
                <w:sz w:val="26"/>
                <w:szCs w:val="26"/>
              </w:rPr>
            </w:pPr>
            <w:r>
              <w:rPr>
                <w:b/>
                <w:sz w:val="26"/>
                <w:szCs w:val="26"/>
              </w:rPr>
              <w:t>Võ Anh Kiệt</w:t>
            </w:r>
          </w:p>
        </w:tc>
      </w:tr>
    </w:tbl>
    <w:p w14:paraId="1ADDEEFF" w14:textId="77777777" w:rsidR="00671DBB" w:rsidRDefault="00671DBB"/>
    <w:sectPr w:rsidR="00671DBB" w:rsidSect="00C83C50">
      <w:pgSz w:w="11907" w:h="16840" w:code="9"/>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C3"/>
    <w:rsid w:val="00020352"/>
    <w:rsid w:val="0002180A"/>
    <w:rsid w:val="00051915"/>
    <w:rsid w:val="00076CDB"/>
    <w:rsid w:val="00085FDC"/>
    <w:rsid w:val="000C5DF8"/>
    <w:rsid w:val="00130B5A"/>
    <w:rsid w:val="001927AD"/>
    <w:rsid w:val="00217360"/>
    <w:rsid w:val="00231FAD"/>
    <w:rsid w:val="00236DC9"/>
    <w:rsid w:val="00290FC0"/>
    <w:rsid w:val="002D5B78"/>
    <w:rsid w:val="002D7459"/>
    <w:rsid w:val="00343B21"/>
    <w:rsid w:val="00347531"/>
    <w:rsid w:val="00352AEC"/>
    <w:rsid w:val="00377D26"/>
    <w:rsid w:val="003D227A"/>
    <w:rsid w:val="003F6E9D"/>
    <w:rsid w:val="0044123E"/>
    <w:rsid w:val="00491D99"/>
    <w:rsid w:val="004B1664"/>
    <w:rsid w:val="00574E12"/>
    <w:rsid w:val="005B7698"/>
    <w:rsid w:val="00671DBB"/>
    <w:rsid w:val="006C4415"/>
    <w:rsid w:val="0077206F"/>
    <w:rsid w:val="007771B9"/>
    <w:rsid w:val="00822944"/>
    <w:rsid w:val="008D0564"/>
    <w:rsid w:val="00946C5C"/>
    <w:rsid w:val="00947938"/>
    <w:rsid w:val="009A0737"/>
    <w:rsid w:val="00A066F9"/>
    <w:rsid w:val="00A816A8"/>
    <w:rsid w:val="00AB640A"/>
    <w:rsid w:val="00AF399C"/>
    <w:rsid w:val="00B366B3"/>
    <w:rsid w:val="00BA3324"/>
    <w:rsid w:val="00BE1EF7"/>
    <w:rsid w:val="00C141DC"/>
    <w:rsid w:val="00C9565D"/>
    <w:rsid w:val="00D233C3"/>
    <w:rsid w:val="00D35CA0"/>
    <w:rsid w:val="00DD18B9"/>
    <w:rsid w:val="00DF1995"/>
    <w:rsid w:val="00F13001"/>
    <w:rsid w:val="00F3408B"/>
    <w:rsid w:val="00FA49C2"/>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985E"/>
  <w15:chartTrackingRefBased/>
  <w15:docId w15:val="{3DB675DC-ADE4-40EB-A515-4652A2DD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59"/>
    <w:pPr>
      <w:spacing w:before="60" w:after="60" w:line="340" w:lineRule="exact"/>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7459"/>
    <w:pPr>
      <w:spacing w:before="60" w:after="60" w:line="240" w:lineRule="auto"/>
      <w:jc w:val="both"/>
    </w:pPr>
    <w:rPr>
      <w:rFonts w:ascii="Times New Roman" w:eastAsia="Times New Roman" w:hAnsi="Times New Roman" w:cs="Times New Roman"/>
      <w:sz w:val="28"/>
      <w:szCs w:val="28"/>
    </w:rPr>
  </w:style>
  <w:style w:type="paragraph" w:styleId="NormalWeb">
    <w:name w:val="Normal (Web)"/>
    <w:basedOn w:val="Normal"/>
    <w:uiPriority w:val="99"/>
    <w:unhideWhenUsed/>
    <w:rsid w:val="003F6E9D"/>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5B7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tuc-to-tung/nghi-dinh-17-2010-nd-cp-ban-dau-gia-tai-san-101985.aspx" TargetMode="External"/><Relationship Id="rId4" Type="http://schemas.openxmlformats.org/officeDocument/2006/relationships/hyperlink" Target="https://thuvienphapluat.vn/van-ban/thuong-mai/nghi-dinh-05-2005-nd-cp-ban-dau-gia-tai-san-5276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6</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47</cp:revision>
  <cp:lastPrinted>2022-12-08T08:33:00Z</cp:lastPrinted>
  <dcterms:created xsi:type="dcterms:W3CDTF">2021-12-24T23:01:00Z</dcterms:created>
  <dcterms:modified xsi:type="dcterms:W3CDTF">2022-12-08T09:24:00Z</dcterms:modified>
</cp:coreProperties>
</file>